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3EECC" w14:textId="71A061C1" w:rsidR="00B13B81" w:rsidRPr="00A66B87" w:rsidRDefault="00B13B81" w:rsidP="00B13B81">
      <w:pPr>
        <w:pStyle w:val="a4"/>
        <w:rPr>
          <w:rFonts w:cs="Arial"/>
          <w:bCs/>
          <w:sz w:val="24"/>
          <w:szCs w:val="22"/>
        </w:rPr>
      </w:pPr>
      <w:bookmarkStart w:id="0" w:name="_Hlk146754922"/>
      <w:r w:rsidRPr="00A66B87">
        <w:rPr>
          <w:rFonts w:eastAsia="宋体" w:cs="Arial"/>
          <w:sz w:val="24"/>
          <w:szCs w:val="22"/>
          <w:lang w:eastAsia="zh-CN"/>
        </w:rPr>
        <w:t>3GPP TSG-RAN WG2 Meeting #1</w:t>
      </w:r>
      <w:r>
        <w:rPr>
          <w:rFonts w:eastAsia="宋体" w:cs="Arial"/>
          <w:sz w:val="24"/>
          <w:szCs w:val="22"/>
          <w:lang w:eastAsia="zh-CN"/>
        </w:rPr>
        <w:t>23bis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2D7DF2" w:rsidRPr="002D7DF2">
        <w:rPr>
          <w:rFonts w:cs="Arial"/>
          <w:bCs/>
          <w:sz w:val="24"/>
          <w:szCs w:val="22"/>
        </w:rPr>
        <w:t>R2-2310535</w:t>
      </w:r>
    </w:p>
    <w:p w14:paraId="558D1215" w14:textId="106CFA27" w:rsidR="00166339" w:rsidRPr="00A66B87" w:rsidRDefault="00B13B81" w:rsidP="00B13B81">
      <w:pPr>
        <w:pStyle w:val="a4"/>
        <w:rPr>
          <w:rFonts w:eastAsiaTheme="minorEastAsia" w:cs="Arial"/>
          <w:sz w:val="24"/>
          <w:szCs w:val="22"/>
          <w:lang w:eastAsia="zh-CN"/>
        </w:rPr>
      </w:pPr>
      <w:r w:rsidRPr="00543D8B">
        <w:rPr>
          <w:rFonts w:cs="Arial"/>
          <w:bCs/>
          <w:sz w:val="24"/>
          <w:szCs w:val="22"/>
        </w:rPr>
        <w:t>Xiamen, CN</w:t>
      </w:r>
      <w:r w:rsidRPr="00EC7570">
        <w:rPr>
          <w:rFonts w:cs="Arial"/>
          <w:bCs/>
          <w:sz w:val="24"/>
          <w:szCs w:val="22"/>
        </w:rPr>
        <w:t xml:space="preserve">, </w:t>
      </w:r>
      <w:r>
        <w:rPr>
          <w:rFonts w:cs="Arial"/>
          <w:bCs/>
          <w:sz w:val="24"/>
          <w:szCs w:val="22"/>
        </w:rPr>
        <w:t>9</w:t>
      </w:r>
      <w:r w:rsidRPr="00A66B87">
        <w:rPr>
          <w:rFonts w:eastAsia="宋体" w:cs="Arial"/>
          <w:bCs/>
          <w:sz w:val="24"/>
          <w:szCs w:val="22"/>
          <w:vertAlign w:val="superscript"/>
          <w:lang w:eastAsia="zh-CN"/>
        </w:rPr>
        <w:t>th</w:t>
      </w:r>
      <w:r w:rsidDel="00F94284">
        <w:rPr>
          <w:rFonts w:cs="Arial"/>
          <w:bCs/>
          <w:sz w:val="24"/>
          <w:szCs w:val="22"/>
        </w:rPr>
        <w:t xml:space="preserve"> </w:t>
      </w:r>
      <w:r w:rsidRPr="00A66B87">
        <w:rPr>
          <w:rFonts w:cs="Arial"/>
          <w:bCs/>
          <w:sz w:val="24"/>
          <w:szCs w:val="22"/>
        </w:rPr>
        <w:t xml:space="preserve">– </w:t>
      </w:r>
      <w:r>
        <w:rPr>
          <w:rFonts w:cs="Arial"/>
          <w:bCs/>
          <w:sz w:val="24"/>
          <w:szCs w:val="22"/>
        </w:rPr>
        <w:t>13</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Oct</w:t>
      </w:r>
      <w:r w:rsidRPr="00A66B87">
        <w:rPr>
          <w:rFonts w:cs="Arial"/>
          <w:bCs/>
          <w:sz w:val="24"/>
          <w:szCs w:val="22"/>
        </w:rPr>
        <w:t>, 202</w:t>
      </w:r>
      <w:r>
        <w:rPr>
          <w:rFonts w:cs="Arial"/>
          <w:bCs/>
          <w:sz w:val="24"/>
          <w:szCs w:val="22"/>
        </w:rPr>
        <w:t>3</w:t>
      </w:r>
    </w:p>
    <w:bookmarkEnd w:id="0"/>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093BED97"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B13B81">
        <w:rPr>
          <w:rFonts w:cs="Arial"/>
          <w:sz w:val="22"/>
          <w:szCs w:val="22"/>
        </w:rPr>
        <w:t>7.4.5</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5663AF37" w14:textId="7B9BFA9F" w:rsidR="00B423C2" w:rsidRPr="006A5837" w:rsidRDefault="00786EB2" w:rsidP="006A5837">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C613D9">
        <w:rPr>
          <w:rFonts w:cs="Arial"/>
          <w:sz w:val="22"/>
          <w:szCs w:val="22"/>
        </w:rPr>
        <w:t>D</w:t>
      </w:r>
      <w:r w:rsidR="002238B0">
        <w:rPr>
          <w:rFonts w:cs="Arial"/>
          <w:sz w:val="22"/>
          <w:szCs w:val="22"/>
        </w:rPr>
        <w:t xml:space="preserve">iscussion on </w:t>
      </w:r>
      <w:r w:rsidR="00B13B81">
        <w:rPr>
          <w:rFonts w:cs="Arial"/>
          <w:sz w:val="22"/>
          <w:szCs w:val="22"/>
        </w:rPr>
        <w:t xml:space="preserve">fast </w:t>
      </w:r>
      <w:proofErr w:type="spellStart"/>
      <w:r w:rsidR="00B13B81">
        <w:rPr>
          <w:rFonts w:cs="Arial"/>
          <w:sz w:val="22"/>
          <w:szCs w:val="22"/>
        </w:rPr>
        <w:t>Scell</w:t>
      </w:r>
      <w:proofErr w:type="spellEnd"/>
      <w:r w:rsidR="00B13B81">
        <w:rPr>
          <w:rFonts w:cs="Arial"/>
          <w:sz w:val="22"/>
          <w:szCs w:val="22"/>
        </w:rPr>
        <w:t xml:space="preserve"> setup</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2"/>
      <w:bookmarkStart w:id="2" w:name="OLE_LINK3"/>
      <w:bookmarkStart w:id="3" w:name="OLE_LINK13"/>
      <w:bookmarkStart w:id="4" w:name="OLE_LINK14"/>
      <w:r w:rsidRPr="006B3464">
        <w:rPr>
          <w:rFonts w:eastAsia="MS Mincho" w:cs="Times New Roman" w:hint="eastAsia"/>
          <w:b w:val="0"/>
          <w:bCs w:val="0"/>
          <w:kern w:val="0"/>
          <w:sz w:val="36"/>
          <w:szCs w:val="20"/>
          <w:lang w:val="en-GB" w:eastAsia="ja-JP"/>
        </w:rPr>
        <w:t>Introduction</w:t>
      </w:r>
    </w:p>
    <w:bookmarkEnd w:id="1"/>
    <w:bookmarkEnd w:id="2"/>
    <w:p w14:paraId="1BF899B6" w14:textId="15195AB0" w:rsidR="002414D7" w:rsidRPr="00003A8E" w:rsidRDefault="003A1DEB" w:rsidP="009F2CB8">
      <w:pPr>
        <w:overflowPunct w:val="0"/>
        <w:autoSpaceDE w:val="0"/>
        <w:autoSpaceDN w:val="0"/>
        <w:adjustRightInd w:val="0"/>
        <w:spacing w:before="240"/>
        <w:textAlignment w:val="baseline"/>
        <w:rPr>
          <w:color w:val="000000"/>
          <w:lang w:eastAsia="ko-KR"/>
        </w:rPr>
      </w:pPr>
      <w:r w:rsidRPr="003A1DEB">
        <w:rPr>
          <w:rFonts w:eastAsia="宋体"/>
          <w:bCs/>
          <w:szCs w:val="20"/>
          <w:lang w:val="en-GB" w:eastAsia="zh-CN"/>
        </w:rPr>
        <w:t>Currently, RAN4 is discussing parallelly two solutions including solution based on existing measurement and solution based on enhanced measurement</w:t>
      </w:r>
      <w:r>
        <w:rPr>
          <w:rFonts w:eastAsia="宋体"/>
          <w:bCs/>
          <w:szCs w:val="20"/>
          <w:lang w:val="en-GB" w:eastAsia="zh-CN"/>
        </w:rPr>
        <w:t xml:space="preserve"> to solve the issue related on improvement on FR2 </w:t>
      </w:r>
      <w:proofErr w:type="spellStart"/>
      <w:r>
        <w:rPr>
          <w:rFonts w:eastAsia="宋体"/>
          <w:bCs/>
          <w:szCs w:val="20"/>
          <w:lang w:val="en-GB" w:eastAsia="zh-CN"/>
        </w:rPr>
        <w:t>Scell</w:t>
      </w:r>
      <w:proofErr w:type="spellEnd"/>
      <w:r>
        <w:rPr>
          <w:rFonts w:eastAsia="宋体"/>
          <w:bCs/>
          <w:szCs w:val="20"/>
          <w:lang w:val="en-GB" w:eastAsia="zh-CN"/>
        </w:rPr>
        <w:t>/SCG setup delay. In the RAN4#</w:t>
      </w:r>
      <w:r w:rsidR="00375FCE">
        <w:rPr>
          <w:rFonts w:eastAsia="宋体"/>
          <w:bCs/>
          <w:szCs w:val="20"/>
          <w:lang w:val="en-GB" w:eastAsia="zh-CN"/>
        </w:rPr>
        <w:t>108 meeting</w:t>
      </w:r>
      <w:r>
        <w:rPr>
          <w:rFonts w:eastAsia="宋体"/>
          <w:bCs/>
          <w:szCs w:val="20"/>
          <w:lang w:val="en-GB" w:eastAsia="zh-CN"/>
        </w:rPr>
        <w:t xml:space="preserve">, </w:t>
      </w:r>
      <w:r w:rsidRPr="00B57A81">
        <w:rPr>
          <w:rFonts w:eastAsia="宋体"/>
        </w:rPr>
        <w:t xml:space="preserve">RAN4 </w:t>
      </w:r>
      <w:r w:rsidR="00067EF2">
        <w:rPr>
          <w:rFonts w:eastAsia="宋体"/>
        </w:rPr>
        <w:t xml:space="preserve">sends </w:t>
      </w:r>
      <w:r w:rsidR="002544B4">
        <w:rPr>
          <w:rFonts w:eastAsia="宋体" w:hint="eastAsia"/>
          <w:lang w:eastAsia="zh-CN"/>
        </w:rPr>
        <w:t>an</w:t>
      </w:r>
      <w:r w:rsidR="002544B4">
        <w:rPr>
          <w:rFonts w:eastAsia="宋体"/>
        </w:rPr>
        <w:t xml:space="preserve"> </w:t>
      </w:r>
      <w:r w:rsidR="00067EF2">
        <w:rPr>
          <w:rFonts w:eastAsia="宋体"/>
        </w:rPr>
        <w:t xml:space="preserve">LS and </w:t>
      </w:r>
      <w:r w:rsidRPr="00B57A81">
        <w:rPr>
          <w:rFonts w:eastAsia="宋体"/>
        </w:rPr>
        <w:t xml:space="preserve">asks RAN2 to take RAN4 agreements </w:t>
      </w:r>
      <w:r>
        <w:rPr>
          <w:rFonts w:eastAsia="宋体"/>
        </w:rPr>
        <w:t xml:space="preserve">in [1] into account </w:t>
      </w:r>
      <w:r w:rsidRPr="00B57A81">
        <w:rPr>
          <w:rFonts w:eastAsia="宋体"/>
        </w:rPr>
        <w:t xml:space="preserve">and </w:t>
      </w:r>
      <w:r>
        <w:rPr>
          <w:rFonts w:eastAsia="宋体"/>
        </w:rPr>
        <w:t>provide signaling input.</w:t>
      </w:r>
      <w:r w:rsidR="009F2CB8">
        <w:rPr>
          <w:rFonts w:eastAsia="宋体"/>
        </w:rPr>
        <w:t xml:space="preserve"> </w:t>
      </w:r>
      <w:r w:rsidRPr="00003A8E">
        <w:rPr>
          <w:color w:val="000000"/>
          <w:lang w:eastAsia="ko-KR"/>
        </w:rPr>
        <w:t>In this contribution, we will provide our consideration on aspects</w:t>
      </w:r>
      <w:r w:rsidR="00067EF2">
        <w:rPr>
          <w:color w:val="000000"/>
          <w:lang w:eastAsia="ko-KR"/>
        </w:rPr>
        <w:t xml:space="preserve"> in [1]</w:t>
      </w:r>
      <w:r w:rsidRPr="00003A8E">
        <w:rPr>
          <w:color w:val="000000"/>
          <w:lang w:eastAsia="ko-KR"/>
        </w:rPr>
        <w:t>.</w:t>
      </w:r>
    </w:p>
    <w:p w14:paraId="0A8F6A61" w14:textId="0FFAC8B1" w:rsidR="003A1DEB" w:rsidRPr="003A1DEB" w:rsidRDefault="009D4132" w:rsidP="003A1DE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left"/>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48F78758" w14:textId="73EB7F42" w:rsidR="006B6F5E" w:rsidRPr="00504363" w:rsidRDefault="00504363" w:rsidP="006B6F5E">
      <w:pPr>
        <w:pStyle w:val="20"/>
        <w:keepLines/>
        <w:numPr>
          <w:ilvl w:val="1"/>
          <w:numId w:val="26"/>
        </w:numPr>
        <w:pBdr>
          <w:top w:val="single" w:sz="12" w:space="3" w:color="auto"/>
        </w:pBdr>
        <w:overflowPunct w:val="0"/>
        <w:autoSpaceDE w:val="0"/>
        <w:autoSpaceDN w:val="0"/>
        <w:adjustRightInd w:val="0"/>
        <w:spacing w:after="180"/>
        <w:textAlignment w:val="baseline"/>
        <w:rPr>
          <w:rFonts w:cs="Times New Roman"/>
          <w:bCs w:val="0"/>
          <w:iCs w:val="0"/>
          <w:sz w:val="36"/>
          <w:szCs w:val="20"/>
          <w:lang w:val="en-GB" w:eastAsia="ja-JP"/>
        </w:rPr>
      </w:pPr>
      <w:r w:rsidRPr="00504363">
        <w:rPr>
          <w:rFonts w:cs="Times New Roman" w:hint="eastAsia"/>
          <w:bCs w:val="0"/>
          <w:iCs w:val="0"/>
          <w:sz w:val="36"/>
          <w:szCs w:val="20"/>
          <w:lang w:val="en-GB" w:eastAsia="ja-JP"/>
        </w:rPr>
        <w:t>S</w:t>
      </w:r>
      <w:r>
        <w:rPr>
          <w:rFonts w:cs="Times New Roman"/>
          <w:bCs w:val="0"/>
          <w:iCs w:val="0"/>
          <w:sz w:val="36"/>
          <w:szCs w:val="20"/>
          <w:lang w:val="en-GB" w:eastAsia="ja-JP"/>
        </w:rPr>
        <w:t>olution based on existing measurement</w:t>
      </w:r>
    </w:p>
    <w:p w14:paraId="5178855E" w14:textId="75B72ADE" w:rsidR="00AD0C4F" w:rsidRDefault="00AD0C4F" w:rsidP="00504363">
      <w:pPr>
        <w:pStyle w:val="Proposal"/>
        <w:tabs>
          <w:tab w:val="left" w:pos="2024"/>
        </w:tabs>
        <w:rPr>
          <w:rFonts w:ascii="Times New Roman" w:eastAsia="宋体" w:hAnsi="Times New Roman"/>
          <w:b w:val="0"/>
        </w:rPr>
      </w:pPr>
      <w:r>
        <w:rPr>
          <w:rFonts w:ascii="Times New Roman" w:eastAsia="宋体" w:hAnsi="Times New Roman"/>
          <w:b w:val="0"/>
        </w:rPr>
        <w:t xml:space="preserve">For the </w:t>
      </w:r>
      <w:r w:rsidR="00C77A10">
        <w:rPr>
          <w:rFonts w:ascii="Times New Roman" w:eastAsia="宋体" w:hAnsi="Times New Roman"/>
          <w:b w:val="0"/>
        </w:rPr>
        <w:t>below</w:t>
      </w:r>
      <w:r>
        <w:rPr>
          <w:rFonts w:ascii="Times New Roman" w:eastAsia="宋体" w:hAnsi="Times New Roman"/>
          <w:b w:val="0"/>
        </w:rPr>
        <w:t xml:space="preserve"> agreements in LS [1], it has been agreed that, f</w:t>
      </w:r>
      <w:r w:rsidRPr="00AD0C4F">
        <w:rPr>
          <w:rFonts w:ascii="Times New Roman" w:eastAsia="宋体" w:hAnsi="Times New Roman"/>
          <w:b w:val="0"/>
        </w:rPr>
        <w:t>or</w:t>
      </w:r>
      <w:r w:rsidR="00B13B81">
        <w:rPr>
          <w:rFonts w:ascii="Times New Roman" w:eastAsia="宋体" w:hAnsi="Times New Roman"/>
          <w:b w:val="0"/>
        </w:rPr>
        <w:t xml:space="preserve"> non-EMR capable UE</w:t>
      </w:r>
      <w:r w:rsidRPr="00AD0C4F">
        <w:rPr>
          <w:rFonts w:ascii="Times New Roman" w:eastAsia="宋体" w:hAnsi="Times New Roman"/>
          <w:b w:val="0"/>
        </w:rPr>
        <w:t xml:space="preserve">, </w:t>
      </w:r>
      <w:r w:rsidR="00B13B81">
        <w:rPr>
          <w:rFonts w:ascii="Times New Roman" w:eastAsia="宋体" w:hAnsi="Times New Roman"/>
          <w:b w:val="0"/>
        </w:rPr>
        <w:t>it</w:t>
      </w:r>
      <w:r w:rsidRPr="00AD0C4F">
        <w:rPr>
          <w:rFonts w:ascii="Times New Roman" w:eastAsia="宋体" w:hAnsi="Times New Roman"/>
          <w:b w:val="0"/>
        </w:rPr>
        <w:t xml:space="preserve"> can report the measurement results during idle/inactive mode to the network during or after RRC setup or resume procedures</w:t>
      </w:r>
      <w:r>
        <w:rPr>
          <w:rFonts w:ascii="Times New Roman" w:eastAsia="宋体" w:hAnsi="Times New Roman"/>
          <w:b w:val="0"/>
        </w:rPr>
        <w:t xml:space="preserve"> and the NW can specify </w:t>
      </w:r>
      <w:r w:rsidR="00C77A10">
        <w:rPr>
          <w:rFonts w:ascii="Times New Roman" w:eastAsia="宋体" w:hAnsi="Times New Roman"/>
          <w:b w:val="0"/>
        </w:rPr>
        <w:t>which</w:t>
      </w:r>
      <w:r>
        <w:rPr>
          <w:rFonts w:ascii="Times New Roman" w:eastAsia="宋体" w:hAnsi="Times New Roman"/>
          <w:b w:val="0"/>
        </w:rPr>
        <w:t xml:space="preserve"> band</w:t>
      </w:r>
      <w:r w:rsidR="00C77A10">
        <w:rPr>
          <w:rFonts w:ascii="Times New Roman" w:eastAsia="宋体" w:hAnsi="Times New Roman"/>
          <w:b w:val="0"/>
        </w:rPr>
        <w:t>(s)</w:t>
      </w:r>
      <w:r>
        <w:rPr>
          <w:rFonts w:ascii="Times New Roman" w:eastAsia="宋体" w:hAnsi="Times New Roman"/>
          <w:b w:val="0"/>
        </w:rPr>
        <w:t xml:space="preserve"> to report</w:t>
      </w:r>
      <w:r w:rsidRPr="00AD0C4F">
        <w:rPr>
          <w:rFonts w:ascii="Times New Roman" w:eastAsia="宋体" w:hAnsi="Times New Roman"/>
          <w:b w:val="0"/>
        </w:rPr>
        <w:t>.</w:t>
      </w:r>
      <w:r>
        <w:rPr>
          <w:rFonts w:ascii="Times New Roman" w:eastAsia="宋体" w:hAnsi="Times New Roman"/>
          <w:b w:val="0"/>
        </w:rPr>
        <w:t xml:space="preserve"> </w:t>
      </w:r>
      <w:r w:rsidRPr="00AD0C4F">
        <w:rPr>
          <w:rFonts w:ascii="Times New Roman" w:eastAsia="宋体" w:hAnsi="Times New Roman"/>
          <w:b w:val="0"/>
        </w:rPr>
        <w:t>What needs to be discussed in RAN2 is</w:t>
      </w:r>
      <w:r>
        <w:rPr>
          <w:rFonts w:ascii="Times New Roman" w:eastAsia="宋体" w:hAnsi="Times New Roman"/>
          <w:b w:val="0"/>
        </w:rPr>
        <w:t xml:space="preserve"> reporting procedure. </w:t>
      </w:r>
    </w:p>
    <w:tbl>
      <w:tblPr>
        <w:tblStyle w:val="a7"/>
        <w:tblW w:w="0" w:type="auto"/>
        <w:tblLook w:val="04A0" w:firstRow="1" w:lastRow="0" w:firstColumn="1" w:lastColumn="0" w:noHBand="0" w:noVBand="1"/>
      </w:tblPr>
      <w:tblGrid>
        <w:gridCol w:w="9060"/>
      </w:tblGrid>
      <w:tr w:rsidR="00AD0C4F" w14:paraId="387C9A25" w14:textId="77777777" w:rsidTr="00036BDD">
        <w:tc>
          <w:tcPr>
            <w:tcW w:w="9060" w:type="dxa"/>
          </w:tcPr>
          <w:p w14:paraId="517B17C3" w14:textId="77777777" w:rsidR="00AD0C4F" w:rsidRDefault="00AD0C4F" w:rsidP="00036BDD">
            <w:pPr>
              <w:rPr>
                <w:b/>
                <w:bCs/>
                <w:color w:val="000000"/>
              </w:rPr>
            </w:pPr>
            <w:r w:rsidRPr="00D51488">
              <w:rPr>
                <w:b/>
                <w:bCs/>
                <w:color w:val="000000"/>
              </w:rPr>
              <w:t>RAN4 #10</w:t>
            </w:r>
            <w:r>
              <w:rPr>
                <w:b/>
                <w:bCs/>
                <w:color w:val="000000"/>
              </w:rPr>
              <w:t xml:space="preserve">8 Agreements: </w:t>
            </w:r>
          </w:p>
          <w:p w14:paraId="7A4B6F66" w14:textId="77777777" w:rsidR="00AD0C4F" w:rsidRPr="00834E76" w:rsidRDefault="00AD0C4F" w:rsidP="00036BDD">
            <w:pPr>
              <w:rPr>
                <w:color w:val="000000"/>
                <w:u w:val="single"/>
              </w:rPr>
            </w:pPr>
            <w:r>
              <w:rPr>
                <w:color w:val="000000"/>
                <w:u w:val="single"/>
              </w:rPr>
              <w:t>M</w:t>
            </w:r>
            <w:r w:rsidRPr="00834E76">
              <w:rPr>
                <w:color w:val="000000"/>
                <w:u w:val="single"/>
              </w:rPr>
              <w:t>easurement report</w:t>
            </w:r>
            <w:r>
              <w:rPr>
                <w:color w:val="000000"/>
                <w:u w:val="single"/>
              </w:rPr>
              <w:t>ing</w:t>
            </w:r>
          </w:p>
          <w:p w14:paraId="3AFD9AE9" w14:textId="77777777" w:rsidR="00AD0C4F" w:rsidRPr="00D51488" w:rsidRDefault="00AD0C4F" w:rsidP="00036BDD">
            <w:pPr>
              <w:rPr>
                <w:color w:val="000000"/>
              </w:rPr>
            </w:pPr>
            <w:r w:rsidRPr="00D51488">
              <w:rPr>
                <w:b/>
                <w:bCs/>
                <w:color w:val="000000"/>
              </w:rPr>
              <w:t>&lt;Agreement&gt;</w:t>
            </w:r>
          </w:p>
          <w:p w14:paraId="2E2CA40D" w14:textId="77777777" w:rsidR="00AD0C4F" w:rsidRDefault="00AD0C4F" w:rsidP="00036BDD">
            <w:pPr>
              <w:pStyle w:val="af4"/>
              <w:numPr>
                <w:ilvl w:val="0"/>
                <w:numId w:val="33"/>
              </w:numPr>
              <w:spacing w:after="0"/>
              <w:ind w:firstLineChars="0"/>
              <w:contextualSpacing/>
              <w:rPr>
                <w:bCs/>
                <w:color w:val="000000"/>
              </w:rPr>
            </w:pPr>
            <w:r w:rsidRPr="00293B44">
              <w:rPr>
                <w:bCs/>
                <w:color w:val="000000"/>
              </w:rPr>
              <w:t xml:space="preserve">For UE which is not capable of EMR, when the measurement results during idle/inactive mode are available and valid, UE can report these results to the network during or after RRC setup or resume procedures. </w:t>
            </w:r>
            <w:r w:rsidRPr="002414D7">
              <w:rPr>
                <w:bCs/>
                <w:color w:val="000000"/>
                <w:highlight w:val="yellow"/>
              </w:rPr>
              <w:t>The reporting procedure is up to RAN2.</w:t>
            </w:r>
          </w:p>
          <w:p w14:paraId="019E6489" w14:textId="77777777" w:rsidR="00AD0C4F" w:rsidRPr="00B13B81" w:rsidRDefault="00AD0C4F" w:rsidP="00036BDD">
            <w:pPr>
              <w:pStyle w:val="af4"/>
              <w:numPr>
                <w:ilvl w:val="0"/>
                <w:numId w:val="33"/>
              </w:numPr>
              <w:spacing w:after="0"/>
              <w:ind w:firstLineChars="0"/>
              <w:contextualSpacing/>
              <w:rPr>
                <w:bCs/>
                <w:color w:val="000000"/>
              </w:rPr>
            </w:pPr>
            <w:r w:rsidRPr="00CC5EFA">
              <w:rPr>
                <w:bCs/>
                <w:color w:val="000000"/>
              </w:rPr>
              <w:t>It is up to UE implementation how to select a band to report unless N</w:t>
            </w:r>
            <w:r w:rsidRPr="004319A7">
              <w:rPr>
                <w:bCs/>
                <w:color w:val="000000"/>
                <w:highlight w:val="yellow"/>
              </w:rPr>
              <w:t>W specify a band to report.</w:t>
            </w:r>
          </w:p>
          <w:p w14:paraId="34839F22" w14:textId="77777777" w:rsidR="00AD0C4F" w:rsidRPr="00504363" w:rsidRDefault="00AD0C4F" w:rsidP="00B13B81">
            <w:pPr>
              <w:pStyle w:val="af4"/>
              <w:spacing w:after="0"/>
              <w:ind w:left="720" w:firstLineChars="0" w:firstLine="0"/>
              <w:contextualSpacing/>
              <w:rPr>
                <w:bCs/>
                <w:color w:val="000000"/>
              </w:rPr>
            </w:pPr>
          </w:p>
        </w:tc>
      </w:tr>
    </w:tbl>
    <w:p w14:paraId="16B4D1CB" w14:textId="77777777" w:rsidR="00C77A10" w:rsidRPr="00C77A10" w:rsidRDefault="00C77A10" w:rsidP="00504363">
      <w:pPr>
        <w:pStyle w:val="Proposal"/>
        <w:tabs>
          <w:tab w:val="left" w:pos="2024"/>
        </w:tabs>
        <w:rPr>
          <w:rFonts w:ascii="Times New Roman" w:eastAsia="宋体" w:hAnsi="Times New Roman"/>
          <w:b w:val="0"/>
          <w:lang w:val="en-US"/>
        </w:rPr>
      </w:pPr>
    </w:p>
    <w:p w14:paraId="2206BA53" w14:textId="24BAA8B9" w:rsidR="00345972" w:rsidRPr="0013270C" w:rsidRDefault="00345972" w:rsidP="00345972">
      <w:pPr>
        <w:pStyle w:val="a0"/>
        <w:rPr>
          <w:rFonts w:eastAsiaTheme="minorEastAsia"/>
          <w:b/>
          <w:u w:val="single"/>
          <w:lang w:eastAsia="zh-CN"/>
        </w:rPr>
      </w:pPr>
      <w:r w:rsidRPr="0013270C">
        <w:rPr>
          <w:rFonts w:eastAsiaTheme="minorEastAsia"/>
          <w:b/>
          <w:u w:val="single"/>
          <w:lang w:eastAsia="zh-CN"/>
        </w:rPr>
        <w:t>Basic</w:t>
      </w:r>
      <w:r w:rsidR="00107CC3">
        <w:rPr>
          <w:rFonts w:eastAsiaTheme="minorEastAsia"/>
          <w:b/>
          <w:u w:val="single"/>
          <w:lang w:eastAsia="zh-CN"/>
        </w:rPr>
        <w:t xml:space="preserve"> reporting</w:t>
      </w:r>
      <w:r w:rsidRPr="0013270C">
        <w:rPr>
          <w:rFonts w:eastAsiaTheme="minorEastAsia"/>
          <w:b/>
          <w:u w:val="single"/>
          <w:lang w:eastAsia="zh-CN"/>
        </w:rPr>
        <w:t xml:space="preserve"> </w:t>
      </w:r>
      <w:r>
        <w:rPr>
          <w:rFonts w:eastAsiaTheme="minorEastAsia"/>
          <w:b/>
          <w:u w:val="single"/>
          <w:lang w:eastAsia="zh-CN"/>
        </w:rPr>
        <w:t>procedure</w:t>
      </w:r>
      <w:r w:rsidR="00D0432A">
        <w:rPr>
          <w:rFonts w:eastAsiaTheme="minorEastAsia"/>
          <w:b/>
          <w:u w:val="single"/>
          <w:lang w:eastAsia="zh-CN"/>
        </w:rPr>
        <w:t xml:space="preserve"> on EMR</w:t>
      </w:r>
      <w:r w:rsidRPr="0013270C">
        <w:rPr>
          <w:rFonts w:eastAsiaTheme="minorEastAsia"/>
          <w:b/>
          <w:u w:val="single"/>
          <w:lang w:eastAsia="zh-CN"/>
        </w:rPr>
        <w:t>:</w:t>
      </w:r>
    </w:p>
    <w:p w14:paraId="04D9F5A6" w14:textId="33A464C3" w:rsidR="00D0432A" w:rsidRDefault="00345972" w:rsidP="00345972">
      <w:pPr>
        <w:pStyle w:val="a0"/>
        <w:rPr>
          <w:rFonts w:eastAsiaTheme="minorEastAsia"/>
          <w:lang w:eastAsia="zh-CN"/>
        </w:rPr>
      </w:pPr>
      <w:r>
        <w:rPr>
          <w:rFonts w:eastAsiaTheme="minorEastAsia"/>
          <w:lang w:eastAsia="zh-CN"/>
        </w:rPr>
        <w:t xml:space="preserve">For the EMR capable UE, </w:t>
      </w:r>
      <w:r w:rsidR="00D0432A">
        <w:rPr>
          <w:rFonts w:eastAsiaTheme="minorEastAsia"/>
          <w:lang w:eastAsia="zh-CN"/>
        </w:rPr>
        <w:t xml:space="preserve">UE can measure target frequencies during RRC_IDLE/INACTIVE according to the </w:t>
      </w:r>
      <w:r w:rsidR="002D0D44">
        <w:rPr>
          <w:rFonts w:eastAsiaTheme="minorEastAsia"/>
          <w:lang w:eastAsia="zh-CN"/>
        </w:rPr>
        <w:t>EMR</w:t>
      </w:r>
      <w:r w:rsidR="00D0432A">
        <w:rPr>
          <w:rFonts w:eastAsiaTheme="minorEastAsia"/>
          <w:lang w:eastAsia="zh-CN"/>
        </w:rPr>
        <w:t xml:space="preserve"> configuration. If the UE has available measurement results, the UE can include </w:t>
      </w:r>
      <w:proofErr w:type="spellStart"/>
      <w:r w:rsidR="00D0432A">
        <w:t>idleMeasAvailable</w:t>
      </w:r>
      <w:proofErr w:type="spellEnd"/>
      <w:r w:rsidR="00D0432A">
        <w:t xml:space="preserve"> indication in </w:t>
      </w:r>
      <w:proofErr w:type="spellStart"/>
      <w:r w:rsidR="00D0432A" w:rsidRPr="00050E0C">
        <w:rPr>
          <w:rFonts w:eastAsiaTheme="minorEastAsia"/>
          <w:bCs/>
          <w:lang w:eastAsia="zh-CN"/>
        </w:rPr>
        <w:t>RRC</w:t>
      </w:r>
      <w:r w:rsidR="00D0432A">
        <w:rPr>
          <w:rFonts w:eastAsiaTheme="minorEastAsia"/>
          <w:bCs/>
          <w:lang w:eastAsia="zh-CN"/>
        </w:rPr>
        <w:t>S</w:t>
      </w:r>
      <w:r w:rsidR="00D0432A" w:rsidRPr="00050E0C">
        <w:rPr>
          <w:rFonts w:eastAsiaTheme="minorEastAsia"/>
          <w:bCs/>
          <w:lang w:eastAsia="zh-CN"/>
        </w:rPr>
        <w:t>etup</w:t>
      </w:r>
      <w:r w:rsidR="00D0432A">
        <w:rPr>
          <w:rFonts w:eastAsiaTheme="minorEastAsia"/>
          <w:bCs/>
          <w:lang w:eastAsia="zh-CN"/>
        </w:rPr>
        <w:t>C</w:t>
      </w:r>
      <w:r w:rsidR="00D0432A" w:rsidRPr="00050E0C">
        <w:rPr>
          <w:rFonts w:eastAsiaTheme="minorEastAsia"/>
          <w:bCs/>
          <w:lang w:eastAsia="zh-CN"/>
        </w:rPr>
        <w:t>omplete</w:t>
      </w:r>
      <w:proofErr w:type="spellEnd"/>
      <w:r w:rsidR="00D0432A">
        <w:rPr>
          <w:rFonts w:eastAsiaTheme="minorEastAsia"/>
          <w:bCs/>
          <w:lang w:eastAsia="zh-CN"/>
        </w:rPr>
        <w:t>/</w:t>
      </w:r>
      <w:proofErr w:type="spellStart"/>
      <w:r w:rsidR="00D0432A" w:rsidRPr="00050E0C">
        <w:rPr>
          <w:rFonts w:eastAsiaTheme="minorEastAsia"/>
          <w:bCs/>
          <w:lang w:eastAsia="zh-CN"/>
        </w:rPr>
        <w:t>RRC</w:t>
      </w:r>
      <w:r w:rsidR="00D0432A">
        <w:rPr>
          <w:rFonts w:eastAsiaTheme="minorEastAsia"/>
          <w:bCs/>
          <w:lang w:eastAsia="zh-CN"/>
        </w:rPr>
        <w:t>R</w:t>
      </w:r>
      <w:r w:rsidR="00D0432A" w:rsidRPr="00050E0C">
        <w:rPr>
          <w:rFonts w:eastAsiaTheme="minorEastAsia"/>
          <w:bCs/>
          <w:lang w:eastAsia="zh-CN"/>
        </w:rPr>
        <w:t>esume</w:t>
      </w:r>
      <w:r w:rsidR="00D0432A">
        <w:rPr>
          <w:rFonts w:eastAsiaTheme="minorEastAsia"/>
          <w:bCs/>
          <w:lang w:eastAsia="zh-CN"/>
        </w:rPr>
        <w:t>C</w:t>
      </w:r>
      <w:r w:rsidR="00D0432A" w:rsidRPr="00050E0C">
        <w:rPr>
          <w:rFonts w:eastAsiaTheme="minorEastAsia"/>
          <w:bCs/>
          <w:lang w:eastAsia="zh-CN"/>
        </w:rPr>
        <w:t>omplete</w:t>
      </w:r>
      <w:proofErr w:type="spellEnd"/>
      <w:r w:rsidR="00D0432A">
        <w:rPr>
          <w:rFonts w:eastAsiaTheme="minorEastAsia"/>
          <w:bCs/>
          <w:lang w:eastAsia="zh-CN"/>
        </w:rPr>
        <w:t xml:space="preserve"> message. After receiving this availability indication from the UE, the network can request the UE to report its measurement result via </w:t>
      </w:r>
      <w:proofErr w:type="spellStart"/>
      <w:r w:rsidR="00D0432A">
        <w:rPr>
          <w:rFonts w:eastAsiaTheme="minorEastAsia"/>
          <w:bCs/>
          <w:lang w:eastAsia="zh-CN"/>
        </w:rPr>
        <w:t>UEInformationRequest</w:t>
      </w:r>
      <w:proofErr w:type="spellEnd"/>
      <w:r w:rsidR="00D0432A">
        <w:rPr>
          <w:rFonts w:eastAsiaTheme="minorEastAsia"/>
          <w:bCs/>
          <w:lang w:eastAsia="zh-CN"/>
        </w:rPr>
        <w:t xml:space="preserve"> message</w:t>
      </w:r>
      <w:r w:rsidR="008D3BB7">
        <w:rPr>
          <w:rFonts w:eastAsiaTheme="minorEastAsia"/>
          <w:bCs/>
          <w:lang w:eastAsia="zh-CN"/>
        </w:rPr>
        <w:t xml:space="preserve">. Then, the UE sends measurement result via </w:t>
      </w:r>
      <w:proofErr w:type="spellStart"/>
      <w:r w:rsidR="008D3BB7">
        <w:rPr>
          <w:rFonts w:eastAsiaTheme="minorEastAsia"/>
          <w:bCs/>
          <w:lang w:eastAsia="zh-CN"/>
        </w:rPr>
        <w:t>UEInformationResponse</w:t>
      </w:r>
      <w:proofErr w:type="spellEnd"/>
      <w:r w:rsidR="008D3BB7">
        <w:rPr>
          <w:rFonts w:eastAsiaTheme="minorEastAsia"/>
          <w:bCs/>
          <w:lang w:eastAsia="zh-CN"/>
        </w:rPr>
        <w:t xml:space="preserve"> message</w:t>
      </w:r>
      <w:r w:rsidR="008D3BB7">
        <w:rPr>
          <w:rFonts w:eastAsiaTheme="minorEastAsia" w:hint="eastAsia"/>
          <w:lang w:eastAsia="zh-CN"/>
        </w:rPr>
        <w:t>.</w:t>
      </w:r>
      <w:r w:rsidR="008D3BB7">
        <w:rPr>
          <w:rFonts w:eastAsiaTheme="minorEastAsia"/>
          <w:lang w:eastAsia="zh-CN"/>
        </w:rPr>
        <w:t xml:space="preserve"> </w:t>
      </w:r>
      <w:r w:rsidR="004C502F">
        <w:rPr>
          <w:rFonts w:eastAsiaTheme="minorEastAsia"/>
          <w:lang w:eastAsia="zh-CN"/>
        </w:rPr>
        <w:t>F</w:t>
      </w:r>
      <w:r w:rsidR="004C502F">
        <w:rPr>
          <w:rFonts w:eastAsiaTheme="minorEastAsia" w:hint="eastAsia"/>
          <w:lang w:eastAsia="zh-CN"/>
        </w:rPr>
        <w:t>or</w:t>
      </w:r>
      <w:r w:rsidR="004C502F">
        <w:rPr>
          <w:rFonts w:eastAsiaTheme="minorEastAsia"/>
          <w:lang w:eastAsia="zh-CN"/>
        </w:rPr>
        <w:t xml:space="preserve"> RRC INACTIVE</w:t>
      </w:r>
      <w:r w:rsidR="004C502F">
        <w:rPr>
          <w:rFonts w:eastAsiaTheme="minorEastAsia" w:hint="eastAsia"/>
          <w:lang w:eastAsia="zh-CN"/>
        </w:rPr>
        <w:t xml:space="preserve"> case</w:t>
      </w:r>
      <w:r w:rsidR="004C502F">
        <w:rPr>
          <w:rFonts w:eastAsiaTheme="minorEastAsia"/>
          <w:lang w:eastAsia="zh-CN"/>
        </w:rPr>
        <w:t>,</w:t>
      </w:r>
      <w:r w:rsidR="00011C40">
        <w:rPr>
          <w:rFonts w:eastAsiaTheme="minorEastAsia"/>
          <w:lang w:eastAsia="zh-CN"/>
        </w:rPr>
        <w:t xml:space="preserve"> for fast CA/DC setup,</w:t>
      </w:r>
      <w:r w:rsidR="00767257">
        <w:rPr>
          <w:rFonts w:eastAsiaTheme="minorEastAsia"/>
          <w:lang w:eastAsia="zh-CN"/>
        </w:rPr>
        <w:t xml:space="preserve"> when sends the </w:t>
      </w:r>
      <w:r w:rsidR="00767257">
        <w:rPr>
          <w:rFonts w:eastAsiaTheme="minorEastAsia"/>
          <w:lang w:eastAsia="zh-CN"/>
        </w:rPr>
        <w:t>RRC resume message</w:t>
      </w:r>
      <w:r w:rsidR="00456295">
        <w:rPr>
          <w:rFonts w:eastAsiaTheme="minorEastAsia"/>
          <w:lang w:eastAsia="zh-CN"/>
        </w:rPr>
        <w:t>,</w:t>
      </w:r>
      <w:r w:rsidR="00011C40">
        <w:rPr>
          <w:rFonts w:eastAsiaTheme="minorEastAsia"/>
          <w:lang w:eastAsia="zh-CN"/>
        </w:rPr>
        <w:t xml:space="preserve"> </w:t>
      </w:r>
      <w:r w:rsidR="00711D2C">
        <w:rPr>
          <w:rFonts w:eastAsiaTheme="minorEastAsia"/>
          <w:lang w:eastAsia="zh-CN"/>
        </w:rPr>
        <w:t>the network can request the UE to report EMR results in RRC resume complete messag</w:t>
      </w:r>
      <w:r w:rsidR="0093263A">
        <w:rPr>
          <w:rFonts w:eastAsiaTheme="minorEastAsia"/>
          <w:lang w:eastAsia="zh-CN"/>
        </w:rPr>
        <w:t xml:space="preserve">e. </w:t>
      </w:r>
    </w:p>
    <w:p w14:paraId="46B0A9DD" w14:textId="77777777" w:rsidR="008D3BB7" w:rsidRDefault="008D3BB7" w:rsidP="00345972">
      <w:pPr>
        <w:pStyle w:val="a0"/>
        <w:rPr>
          <w:rFonts w:eastAsiaTheme="minorEastAsia"/>
          <w:lang w:eastAsia="zh-CN"/>
        </w:rPr>
      </w:pPr>
    </w:p>
    <w:p w14:paraId="52B8736D" w14:textId="0FFF4E45" w:rsidR="00345972" w:rsidRDefault="00C77A10" w:rsidP="00C77A10">
      <w:pPr>
        <w:pStyle w:val="a0"/>
        <w:rPr>
          <w:rFonts w:eastAsiaTheme="minorEastAsia"/>
          <w:b/>
          <w:u w:val="single"/>
          <w:lang w:eastAsia="zh-CN"/>
        </w:rPr>
      </w:pPr>
      <w:r w:rsidRPr="00C77A10">
        <w:rPr>
          <w:rFonts w:eastAsiaTheme="minorEastAsia"/>
          <w:b/>
          <w:u w:val="single"/>
          <w:lang w:eastAsia="zh-CN"/>
        </w:rPr>
        <w:t>The reporting procedur</w:t>
      </w:r>
      <w:r>
        <w:rPr>
          <w:rFonts w:eastAsiaTheme="minorEastAsia"/>
          <w:b/>
          <w:u w:val="single"/>
          <w:lang w:eastAsia="zh-CN"/>
        </w:rPr>
        <w:t xml:space="preserve">e for </w:t>
      </w:r>
      <w:r w:rsidRPr="00C77A10">
        <w:rPr>
          <w:rFonts w:eastAsiaTheme="minorEastAsia"/>
          <w:b/>
          <w:u w:val="single"/>
          <w:lang w:eastAsia="zh-CN"/>
        </w:rPr>
        <w:t>non-EMR capable UE</w:t>
      </w:r>
    </w:p>
    <w:p w14:paraId="44BA646E" w14:textId="00FA2BB1" w:rsidR="004D7C4F" w:rsidRDefault="004D7C4F" w:rsidP="004D7C4F">
      <w:pPr>
        <w:pStyle w:val="a0"/>
        <w:rPr>
          <w:rFonts w:eastAsiaTheme="minorEastAsia"/>
          <w:lang w:eastAsia="zh-CN"/>
        </w:rPr>
      </w:pPr>
      <w:r>
        <w:rPr>
          <w:rFonts w:eastAsiaTheme="minorEastAsia"/>
          <w:lang w:eastAsia="zh-CN"/>
        </w:rPr>
        <w:t>Form our understanding, the similar procedure can also be applied to reporting of non-EMR capable UE.</w:t>
      </w:r>
      <w:r w:rsidR="005E2684">
        <w:rPr>
          <w:rFonts w:eastAsiaTheme="minorEastAsia"/>
          <w:lang w:eastAsia="zh-CN"/>
        </w:rPr>
        <w:t xml:space="preserve"> </w:t>
      </w:r>
    </w:p>
    <w:p w14:paraId="186AD69B" w14:textId="264239AE" w:rsidR="004E339B" w:rsidRPr="004B14A8" w:rsidRDefault="004E339B" w:rsidP="004D7C4F">
      <w:pPr>
        <w:pStyle w:val="a0"/>
        <w:rPr>
          <w:rFonts w:eastAsiaTheme="minorEastAsia" w:hint="eastAsia"/>
          <w:b/>
          <w:lang w:eastAsia="zh-CN"/>
        </w:rPr>
      </w:pPr>
      <w:r w:rsidRPr="004B14A8">
        <w:rPr>
          <w:rFonts w:eastAsiaTheme="minorEastAsia"/>
          <w:b/>
          <w:lang w:eastAsia="zh-CN"/>
        </w:rPr>
        <w:t xml:space="preserve">Proposal 1: The </w:t>
      </w:r>
      <w:r w:rsidR="00784298">
        <w:rPr>
          <w:rFonts w:eastAsiaTheme="minorEastAsia"/>
          <w:b/>
          <w:lang w:eastAsia="zh-CN"/>
        </w:rPr>
        <w:t xml:space="preserve">reporting </w:t>
      </w:r>
      <w:r w:rsidR="00D866F0" w:rsidRPr="004B14A8">
        <w:rPr>
          <w:rFonts w:eastAsiaTheme="minorEastAsia"/>
          <w:b/>
          <w:lang w:eastAsia="zh-CN"/>
        </w:rPr>
        <w:t>procedure</w:t>
      </w:r>
      <w:r w:rsidR="000224A3" w:rsidRPr="004B14A8">
        <w:rPr>
          <w:rFonts w:eastAsiaTheme="minorEastAsia"/>
          <w:b/>
          <w:lang w:eastAsia="zh-CN"/>
        </w:rPr>
        <w:t xml:space="preserve"> of EMR can be the baseline of the </w:t>
      </w:r>
      <w:r w:rsidR="00E048A1" w:rsidRPr="004B14A8">
        <w:rPr>
          <w:rFonts w:eastAsiaTheme="minorEastAsia"/>
          <w:b/>
          <w:lang w:eastAsia="zh-CN"/>
        </w:rPr>
        <w:t xml:space="preserve">reporting procedure of </w:t>
      </w:r>
      <w:r w:rsidR="000534D2" w:rsidRPr="00C964D5">
        <w:rPr>
          <w:rFonts w:eastAsiaTheme="minorEastAsia"/>
          <w:b/>
          <w:lang w:eastAsia="zh-CN"/>
        </w:rPr>
        <w:t>the measurement results during idle/inactive mode</w:t>
      </w:r>
      <w:r w:rsidR="00714B35" w:rsidRPr="00C964D5">
        <w:rPr>
          <w:rFonts w:eastAsiaTheme="minorEastAsia"/>
          <w:b/>
          <w:lang w:eastAsia="zh-CN"/>
        </w:rPr>
        <w:t xml:space="preserve"> for </w:t>
      </w:r>
      <w:r w:rsidR="00765587" w:rsidRPr="00C964D5">
        <w:rPr>
          <w:rFonts w:eastAsiaTheme="minorEastAsia"/>
          <w:b/>
          <w:lang w:eastAsia="zh-CN"/>
        </w:rPr>
        <w:t>non-EMR capable UE</w:t>
      </w:r>
      <w:r w:rsidR="004B14A8" w:rsidRPr="00C964D5">
        <w:rPr>
          <w:rFonts w:eastAsiaTheme="minorEastAsia"/>
          <w:b/>
          <w:lang w:eastAsia="zh-CN"/>
        </w:rPr>
        <w:t>.</w:t>
      </w:r>
      <w:r w:rsidR="00A5142B" w:rsidRPr="00C964D5">
        <w:rPr>
          <w:rFonts w:eastAsiaTheme="minorEastAsia"/>
          <w:b/>
          <w:lang w:eastAsia="zh-CN"/>
        </w:rPr>
        <w:t xml:space="preserve"> </w:t>
      </w:r>
    </w:p>
    <w:p w14:paraId="771EB979" w14:textId="7F61ED7F" w:rsidR="00107CC3" w:rsidRPr="00107CC3" w:rsidRDefault="005D1408" w:rsidP="00A558A8">
      <w:pPr>
        <w:overflowPunct w:val="0"/>
        <w:autoSpaceDE w:val="0"/>
        <w:autoSpaceDN w:val="0"/>
        <w:adjustRightInd w:val="0"/>
        <w:spacing w:before="240"/>
        <w:textAlignment w:val="baseline"/>
        <w:rPr>
          <w:rFonts w:eastAsiaTheme="minorEastAsia"/>
          <w:lang w:eastAsia="zh-CN"/>
        </w:rPr>
      </w:pPr>
      <w:r>
        <w:rPr>
          <w:rFonts w:eastAsiaTheme="minorEastAsia"/>
          <w:lang w:eastAsia="zh-CN"/>
        </w:rPr>
        <w:t xml:space="preserve">For non-EMR capable UE, </w:t>
      </w:r>
      <w:r w:rsidR="00107CC3" w:rsidRPr="00107CC3">
        <w:rPr>
          <w:rFonts w:eastAsiaTheme="minorEastAsia"/>
          <w:lang w:eastAsia="zh-CN"/>
        </w:rPr>
        <w:t xml:space="preserve">the above RAN4#108 agreements mentioned that the measurement results during idle/inactive mode reported by the UE are available and </w:t>
      </w:r>
      <w:r w:rsidR="00844722" w:rsidRPr="00107CC3">
        <w:rPr>
          <w:rFonts w:eastAsiaTheme="minorEastAsia"/>
          <w:lang w:eastAsia="zh-CN"/>
        </w:rPr>
        <w:t>valid</w:t>
      </w:r>
      <w:r w:rsidR="00107CC3" w:rsidRPr="00107CC3">
        <w:rPr>
          <w:rFonts w:eastAsiaTheme="minorEastAsia"/>
          <w:lang w:eastAsia="zh-CN"/>
        </w:rPr>
        <w:t xml:space="preserve">, and the similar agreement in RAN4#107 also </w:t>
      </w:r>
      <w:r w:rsidR="00107CC3" w:rsidRPr="00107CC3">
        <w:rPr>
          <w:rFonts w:eastAsiaTheme="minorEastAsia"/>
          <w:lang w:eastAsia="zh-CN"/>
        </w:rPr>
        <w:lastRenderedPageBreak/>
        <w:t xml:space="preserve">mentions that UE does not report the </w:t>
      </w:r>
      <w:r w:rsidR="00844722" w:rsidRPr="00107CC3">
        <w:rPr>
          <w:rFonts w:eastAsiaTheme="minorEastAsia"/>
          <w:lang w:eastAsia="zh-CN"/>
        </w:rPr>
        <w:t>invalid</w:t>
      </w:r>
      <w:r w:rsidR="00107CC3" w:rsidRPr="00107CC3">
        <w:rPr>
          <w:rFonts w:eastAsiaTheme="minorEastAsia"/>
          <w:lang w:eastAsia="zh-CN"/>
        </w:rPr>
        <w:t xml:space="preserve"> results to </w:t>
      </w:r>
      <w:r w:rsidR="00B31B04">
        <w:rPr>
          <w:rFonts w:eastAsiaTheme="minorEastAsia"/>
          <w:lang w:eastAsia="zh-CN"/>
        </w:rPr>
        <w:t>network</w:t>
      </w:r>
      <w:r w:rsidR="00107CC3" w:rsidRPr="00107CC3">
        <w:rPr>
          <w:rFonts w:eastAsiaTheme="minorEastAsia"/>
          <w:lang w:eastAsia="zh-CN"/>
        </w:rPr>
        <w:t xml:space="preserve">. </w:t>
      </w:r>
      <w:r w:rsidR="0051406E">
        <w:rPr>
          <w:rFonts w:eastAsiaTheme="minorEastAsia"/>
          <w:lang w:eastAsia="zh-CN"/>
        </w:rPr>
        <w:t xml:space="preserve">Currently, the definition of validity is discussing in RAN4 and there is no agreement for that. For the specific detail, we think we can wait for RAN4’s discussion. </w:t>
      </w:r>
    </w:p>
    <w:tbl>
      <w:tblPr>
        <w:tblStyle w:val="a7"/>
        <w:tblW w:w="0" w:type="auto"/>
        <w:tblLook w:val="04A0" w:firstRow="1" w:lastRow="0" w:firstColumn="1" w:lastColumn="0" w:noHBand="0" w:noVBand="1"/>
      </w:tblPr>
      <w:tblGrid>
        <w:gridCol w:w="9060"/>
      </w:tblGrid>
      <w:tr w:rsidR="00107CC3" w14:paraId="1148684A" w14:textId="77777777" w:rsidTr="00036BDD">
        <w:tc>
          <w:tcPr>
            <w:tcW w:w="9060" w:type="dxa"/>
          </w:tcPr>
          <w:p w14:paraId="70BE5788" w14:textId="77777777" w:rsidR="00107CC3" w:rsidRPr="00931028" w:rsidRDefault="00107CC3" w:rsidP="00036BDD">
            <w:pPr>
              <w:rPr>
                <w:color w:val="000000"/>
              </w:rPr>
            </w:pPr>
            <w:bookmarkStart w:id="5" w:name="OLE_LINK25"/>
            <w:r w:rsidRPr="00D51488">
              <w:rPr>
                <w:b/>
                <w:bCs/>
                <w:color w:val="000000"/>
              </w:rPr>
              <w:t>RAN4 #10</w:t>
            </w:r>
            <w:r>
              <w:rPr>
                <w:b/>
                <w:bCs/>
                <w:color w:val="000000"/>
              </w:rPr>
              <w:t>7</w:t>
            </w:r>
            <w:r w:rsidRPr="00D51488">
              <w:rPr>
                <w:b/>
                <w:bCs/>
                <w:color w:val="000000"/>
              </w:rPr>
              <w:t xml:space="preserve">: </w:t>
            </w:r>
            <w:bookmarkEnd w:id="5"/>
            <w:r w:rsidRPr="00247156">
              <w:rPr>
                <w:b/>
                <w:bCs/>
                <w:color w:val="000000"/>
              </w:rPr>
              <w:t>R4-2310064</w:t>
            </w:r>
          </w:p>
          <w:p w14:paraId="5130F0EB" w14:textId="77777777" w:rsidR="00107CC3" w:rsidRPr="008A2C6B" w:rsidRDefault="00107CC3" w:rsidP="00036BDD">
            <w:pPr>
              <w:widowControl w:val="0"/>
              <w:numPr>
                <w:ilvl w:val="0"/>
                <w:numId w:val="41"/>
              </w:numPr>
              <w:spacing w:after="0"/>
              <w:rPr>
                <w:color w:val="000000"/>
              </w:rPr>
            </w:pPr>
            <w:r w:rsidRPr="008A2C6B">
              <w:rPr>
                <w:color w:val="000000"/>
                <w:u w:val="single"/>
              </w:rPr>
              <w:t>Agreements:</w:t>
            </w:r>
          </w:p>
          <w:p w14:paraId="5D975298" w14:textId="77777777" w:rsidR="00107CC3" w:rsidRDefault="00107CC3" w:rsidP="00036BDD">
            <w:pPr>
              <w:overflowPunct w:val="0"/>
              <w:autoSpaceDE w:val="0"/>
              <w:autoSpaceDN w:val="0"/>
              <w:adjustRightInd w:val="0"/>
              <w:spacing w:before="240"/>
              <w:textAlignment w:val="baseline"/>
              <w:rPr>
                <w:rFonts w:eastAsia="宋体"/>
                <w:b/>
                <w:bCs/>
                <w:szCs w:val="20"/>
                <w:u w:val="single"/>
                <w:lang w:val="en-GB"/>
              </w:rPr>
            </w:pPr>
            <w:r w:rsidRPr="008A2C6B">
              <w:rPr>
                <w:color w:val="000000"/>
              </w:rPr>
              <w:t xml:space="preserve">In new reporting in R18, </w:t>
            </w:r>
            <w:r w:rsidRPr="00B13B81">
              <w:rPr>
                <w:color w:val="000000"/>
                <w:highlight w:val="yellow"/>
              </w:rPr>
              <w:t>UE does not report the invalid results to NW.</w:t>
            </w:r>
          </w:p>
        </w:tc>
      </w:tr>
    </w:tbl>
    <w:p w14:paraId="68584C93" w14:textId="41D77E16" w:rsidR="005D1408" w:rsidRPr="005D1408" w:rsidRDefault="006B4A18" w:rsidP="00107CC3">
      <w:pPr>
        <w:overflowPunct w:val="0"/>
        <w:autoSpaceDE w:val="0"/>
        <w:autoSpaceDN w:val="0"/>
        <w:adjustRightInd w:val="0"/>
        <w:spacing w:before="240"/>
        <w:textAlignment w:val="baseline"/>
        <w:rPr>
          <w:rFonts w:eastAsiaTheme="minorEastAsia"/>
          <w:lang w:eastAsia="zh-CN"/>
        </w:rPr>
      </w:pPr>
      <w:r>
        <w:rPr>
          <w:rFonts w:eastAsiaTheme="minorEastAsia"/>
          <w:lang w:eastAsia="zh-CN"/>
        </w:rPr>
        <w:t xml:space="preserve">After the UE has the available and </w:t>
      </w:r>
      <w:r w:rsidR="00286DBF">
        <w:rPr>
          <w:rFonts w:eastAsiaTheme="minorEastAsia"/>
          <w:lang w:eastAsia="zh-CN"/>
        </w:rPr>
        <w:t>valid</w:t>
      </w:r>
      <w:r>
        <w:rPr>
          <w:rFonts w:eastAsiaTheme="minorEastAsia"/>
          <w:lang w:eastAsia="zh-CN"/>
        </w:rPr>
        <w:t xml:space="preserve"> measurement results, the next issue needs to discuss whether the  </w:t>
      </w:r>
      <w:r w:rsidRPr="00B13B81">
        <w:rPr>
          <w:rFonts w:eastAsiaTheme="minorEastAsia"/>
          <w:lang w:eastAsia="zh-CN"/>
        </w:rPr>
        <w:t>indication of availability and/or validity status</w:t>
      </w:r>
      <w:r w:rsidRPr="006B4A18">
        <w:rPr>
          <w:rFonts w:eastAsiaTheme="minorEastAsia"/>
          <w:lang w:eastAsia="zh-CN"/>
        </w:rPr>
        <w:t xml:space="preserve"> of measurement results</w:t>
      </w:r>
      <w:r>
        <w:rPr>
          <w:rFonts w:eastAsiaTheme="minorEastAsia"/>
          <w:lang w:eastAsia="zh-CN"/>
        </w:rPr>
        <w:t xml:space="preserve"> need to be indicated to </w:t>
      </w:r>
      <w:r w:rsidR="00B31B04">
        <w:rPr>
          <w:rFonts w:eastAsiaTheme="minorEastAsia"/>
          <w:lang w:eastAsia="zh-CN"/>
        </w:rPr>
        <w:t>network</w:t>
      </w:r>
      <w:r>
        <w:rPr>
          <w:rFonts w:eastAsiaTheme="minorEastAsia"/>
          <w:lang w:eastAsia="zh-CN"/>
        </w:rPr>
        <w:t>. Currently, the legacy EMR procedure has supported to report availability indication, the similar indication can also apply to the non-EMR capable UE. However, available measurement results only mean the UE has the measurement results but there is no</w:t>
      </w:r>
      <w:bookmarkStart w:id="6" w:name="OLE_LINK28"/>
      <w:bookmarkStart w:id="7" w:name="OLE_LINK29"/>
      <w:r>
        <w:rPr>
          <w:rFonts w:eastAsiaTheme="minorEastAsia"/>
          <w:lang w:eastAsia="zh-CN"/>
        </w:rPr>
        <w:t xml:space="preserve"> validity verification</w:t>
      </w:r>
      <w:bookmarkEnd w:id="6"/>
      <w:bookmarkEnd w:id="7"/>
      <w:r>
        <w:rPr>
          <w:rFonts w:eastAsiaTheme="minorEastAsia"/>
          <w:lang w:eastAsia="zh-CN"/>
        </w:rPr>
        <w:t xml:space="preserve">. Therefore, in order to prevent the NW from requesting the </w:t>
      </w:r>
      <w:r w:rsidR="0008403C">
        <w:rPr>
          <w:rFonts w:eastAsiaTheme="minorEastAsia"/>
          <w:lang w:eastAsia="zh-CN"/>
        </w:rPr>
        <w:t>invalid</w:t>
      </w:r>
      <w:r>
        <w:rPr>
          <w:rFonts w:eastAsiaTheme="minorEastAsia"/>
          <w:lang w:eastAsia="zh-CN"/>
        </w:rPr>
        <w:t xml:space="preserve"> measurement results, the UE can indicate the validity status to </w:t>
      </w:r>
      <w:r w:rsidR="00B31B04">
        <w:rPr>
          <w:rFonts w:eastAsiaTheme="minorEastAsia"/>
          <w:lang w:eastAsia="zh-CN"/>
        </w:rPr>
        <w:t>network</w:t>
      </w:r>
      <w:r>
        <w:rPr>
          <w:rFonts w:eastAsiaTheme="minorEastAsia"/>
          <w:lang w:eastAsia="zh-CN"/>
        </w:rPr>
        <w:t xml:space="preserve"> in </w:t>
      </w:r>
      <w:proofErr w:type="spellStart"/>
      <w:r w:rsidRPr="00050E0C">
        <w:rPr>
          <w:rFonts w:eastAsiaTheme="minorEastAsia"/>
          <w:bCs/>
          <w:lang w:eastAsia="zh-CN"/>
        </w:rPr>
        <w:t>RRC</w:t>
      </w:r>
      <w:r>
        <w:rPr>
          <w:rFonts w:eastAsiaTheme="minorEastAsia"/>
          <w:bCs/>
          <w:lang w:eastAsia="zh-CN"/>
        </w:rPr>
        <w:t>S</w:t>
      </w:r>
      <w:r w:rsidRPr="00050E0C">
        <w:rPr>
          <w:rFonts w:eastAsiaTheme="minorEastAsia"/>
          <w:bCs/>
          <w:lang w:eastAsia="zh-CN"/>
        </w:rPr>
        <w:t>etup</w:t>
      </w:r>
      <w:r>
        <w:rPr>
          <w:rFonts w:eastAsiaTheme="minorEastAsia"/>
          <w:bCs/>
          <w:lang w:eastAsia="zh-CN"/>
        </w:rPr>
        <w:t>C</w:t>
      </w:r>
      <w:r w:rsidRPr="00050E0C">
        <w:rPr>
          <w:rFonts w:eastAsiaTheme="minorEastAsia"/>
          <w:bCs/>
          <w:lang w:eastAsia="zh-CN"/>
        </w:rPr>
        <w:t>omplete</w:t>
      </w:r>
      <w:proofErr w:type="spellEnd"/>
      <w:r>
        <w:rPr>
          <w:rFonts w:eastAsiaTheme="minorEastAsia"/>
          <w:bCs/>
          <w:lang w:eastAsia="zh-CN"/>
        </w:rPr>
        <w:t>/</w:t>
      </w:r>
      <w:proofErr w:type="spellStart"/>
      <w:r w:rsidRPr="00050E0C">
        <w:rPr>
          <w:rFonts w:eastAsiaTheme="minorEastAsia"/>
          <w:bCs/>
          <w:lang w:eastAsia="zh-CN"/>
        </w:rPr>
        <w:t>RRC</w:t>
      </w:r>
      <w:r>
        <w:rPr>
          <w:rFonts w:eastAsiaTheme="minorEastAsia"/>
          <w:bCs/>
          <w:lang w:eastAsia="zh-CN"/>
        </w:rPr>
        <w:t>R</w:t>
      </w:r>
      <w:r w:rsidRPr="00050E0C">
        <w:rPr>
          <w:rFonts w:eastAsiaTheme="minorEastAsia"/>
          <w:bCs/>
          <w:lang w:eastAsia="zh-CN"/>
        </w:rPr>
        <w:t>esume</w:t>
      </w:r>
      <w:r>
        <w:rPr>
          <w:rFonts w:eastAsiaTheme="minorEastAsia"/>
          <w:bCs/>
          <w:lang w:eastAsia="zh-CN"/>
        </w:rPr>
        <w:t>C</w:t>
      </w:r>
      <w:r w:rsidRPr="00050E0C">
        <w:rPr>
          <w:rFonts w:eastAsiaTheme="minorEastAsia"/>
          <w:bCs/>
          <w:lang w:eastAsia="zh-CN"/>
        </w:rPr>
        <w:t>omplete</w:t>
      </w:r>
      <w:proofErr w:type="spellEnd"/>
      <w:r>
        <w:rPr>
          <w:rFonts w:eastAsiaTheme="minorEastAsia"/>
          <w:bCs/>
          <w:lang w:eastAsia="zh-CN"/>
        </w:rPr>
        <w:t xml:space="preserve"> message</w:t>
      </w:r>
      <w:r>
        <w:rPr>
          <w:rFonts w:eastAsiaTheme="minorEastAsia"/>
          <w:lang w:eastAsia="zh-CN"/>
        </w:rPr>
        <w:t xml:space="preserve">. This issue has also been discussed in EMR reporting in RAN4 with the below FFS. </w:t>
      </w:r>
      <w:r w:rsidR="007B204C">
        <w:rPr>
          <w:rFonts w:eastAsiaTheme="minorEastAsia"/>
          <w:lang w:eastAsia="zh-CN"/>
        </w:rPr>
        <w:t>Similarly</w:t>
      </w:r>
      <w:r>
        <w:rPr>
          <w:rFonts w:eastAsiaTheme="minorEastAsia"/>
          <w:lang w:eastAsia="zh-CN"/>
        </w:rPr>
        <w:t>, we think the UE can also r</w:t>
      </w:r>
      <w:r w:rsidRPr="006B4A18">
        <w:rPr>
          <w:rFonts w:eastAsiaTheme="minorEastAsia"/>
          <w:lang w:eastAsia="zh-CN"/>
        </w:rPr>
        <w:t>eport the indication of valid EMR results</w:t>
      </w:r>
      <w:r>
        <w:rPr>
          <w:rFonts w:eastAsiaTheme="minorEastAsia"/>
          <w:lang w:eastAsia="zh-CN"/>
        </w:rPr>
        <w:t xml:space="preserve"> to </w:t>
      </w:r>
      <w:r w:rsidR="00B31B04">
        <w:rPr>
          <w:rFonts w:eastAsiaTheme="minorEastAsia"/>
          <w:lang w:eastAsia="zh-CN"/>
        </w:rPr>
        <w:t>network</w:t>
      </w:r>
      <w:r>
        <w:rPr>
          <w:rFonts w:eastAsiaTheme="minorEastAsia"/>
          <w:lang w:eastAsia="zh-CN"/>
        </w:rPr>
        <w:t xml:space="preserve"> in </w:t>
      </w:r>
      <w:proofErr w:type="spellStart"/>
      <w:r w:rsidRPr="00050E0C">
        <w:rPr>
          <w:rFonts w:eastAsiaTheme="minorEastAsia"/>
          <w:bCs/>
          <w:lang w:eastAsia="zh-CN"/>
        </w:rPr>
        <w:t>RRC</w:t>
      </w:r>
      <w:r>
        <w:rPr>
          <w:rFonts w:eastAsiaTheme="minorEastAsia"/>
          <w:bCs/>
          <w:lang w:eastAsia="zh-CN"/>
        </w:rPr>
        <w:t>S</w:t>
      </w:r>
      <w:r w:rsidRPr="00050E0C">
        <w:rPr>
          <w:rFonts w:eastAsiaTheme="minorEastAsia"/>
          <w:bCs/>
          <w:lang w:eastAsia="zh-CN"/>
        </w:rPr>
        <w:t>etup</w:t>
      </w:r>
      <w:r>
        <w:rPr>
          <w:rFonts w:eastAsiaTheme="minorEastAsia"/>
          <w:bCs/>
          <w:lang w:eastAsia="zh-CN"/>
        </w:rPr>
        <w:t>C</w:t>
      </w:r>
      <w:r w:rsidRPr="00050E0C">
        <w:rPr>
          <w:rFonts w:eastAsiaTheme="minorEastAsia"/>
          <w:bCs/>
          <w:lang w:eastAsia="zh-CN"/>
        </w:rPr>
        <w:t>omplete</w:t>
      </w:r>
      <w:proofErr w:type="spellEnd"/>
      <w:r>
        <w:rPr>
          <w:rFonts w:eastAsiaTheme="minorEastAsia"/>
          <w:bCs/>
          <w:lang w:eastAsia="zh-CN"/>
        </w:rPr>
        <w:t>/</w:t>
      </w:r>
      <w:proofErr w:type="spellStart"/>
      <w:r w:rsidRPr="00050E0C">
        <w:rPr>
          <w:rFonts w:eastAsiaTheme="minorEastAsia"/>
          <w:bCs/>
          <w:lang w:eastAsia="zh-CN"/>
        </w:rPr>
        <w:t>RRC</w:t>
      </w:r>
      <w:r>
        <w:rPr>
          <w:rFonts w:eastAsiaTheme="minorEastAsia"/>
          <w:bCs/>
          <w:lang w:eastAsia="zh-CN"/>
        </w:rPr>
        <w:t>R</w:t>
      </w:r>
      <w:r w:rsidRPr="00050E0C">
        <w:rPr>
          <w:rFonts w:eastAsiaTheme="minorEastAsia"/>
          <w:bCs/>
          <w:lang w:eastAsia="zh-CN"/>
        </w:rPr>
        <w:t>esume</w:t>
      </w:r>
      <w:r>
        <w:rPr>
          <w:rFonts w:eastAsiaTheme="minorEastAsia"/>
          <w:bCs/>
          <w:lang w:eastAsia="zh-CN"/>
        </w:rPr>
        <w:t>C</w:t>
      </w:r>
      <w:r w:rsidRPr="00050E0C">
        <w:rPr>
          <w:rFonts w:eastAsiaTheme="minorEastAsia"/>
          <w:bCs/>
          <w:lang w:eastAsia="zh-CN"/>
        </w:rPr>
        <w:t>omplete</w:t>
      </w:r>
      <w:proofErr w:type="spellEnd"/>
      <w:r>
        <w:rPr>
          <w:rFonts w:eastAsiaTheme="minorEastAsia"/>
          <w:bCs/>
          <w:lang w:eastAsia="zh-CN"/>
        </w:rPr>
        <w:t xml:space="preserve"> message.</w:t>
      </w:r>
    </w:p>
    <w:tbl>
      <w:tblPr>
        <w:tblStyle w:val="a7"/>
        <w:tblW w:w="0" w:type="auto"/>
        <w:tblLook w:val="04A0" w:firstRow="1" w:lastRow="0" w:firstColumn="1" w:lastColumn="0" w:noHBand="0" w:noVBand="1"/>
      </w:tblPr>
      <w:tblGrid>
        <w:gridCol w:w="9060"/>
      </w:tblGrid>
      <w:tr w:rsidR="00107CC3" w14:paraId="3BA79E4B" w14:textId="77777777" w:rsidTr="00036BDD">
        <w:tc>
          <w:tcPr>
            <w:tcW w:w="9060" w:type="dxa"/>
          </w:tcPr>
          <w:p w14:paraId="19BE60B3" w14:textId="77777777" w:rsidR="00107CC3" w:rsidRPr="00D51488" w:rsidRDefault="00107CC3" w:rsidP="00036BDD">
            <w:pPr>
              <w:rPr>
                <w:b/>
                <w:bCs/>
                <w:color w:val="000000"/>
              </w:rPr>
            </w:pPr>
            <w:r w:rsidRPr="00D51488">
              <w:rPr>
                <w:b/>
                <w:bCs/>
                <w:color w:val="000000"/>
              </w:rPr>
              <w:t>RAN4 #10</w:t>
            </w:r>
            <w:r>
              <w:rPr>
                <w:b/>
                <w:bCs/>
                <w:color w:val="000000"/>
              </w:rPr>
              <w:t>6bis</w:t>
            </w:r>
            <w:r w:rsidRPr="00D51488">
              <w:rPr>
                <w:b/>
                <w:bCs/>
                <w:color w:val="000000"/>
              </w:rPr>
              <w:t>: &lt;Agreement&gt;:</w:t>
            </w:r>
          </w:p>
          <w:p w14:paraId="37907364" w14:textId="77777777" w:rsidR="00107CC3" w:rsidRPr="00D268D1" w:rsidRDefault="00107CC3" w:rsidP="00036BDD">
            <w:pPr>
              <w:rPr>
                <w:color w:val="000000"/>
              </w:rPr>
            </w:pPr>
            <w:r w:rsidRPr="00D51488">
              <w:rPr>
                <w:color w:val="000000"/>
              </w:rPr>
              <w:t xml:space="preserve">FFS : </w:t>
            </w:r>
            <w:r w:rsidRPr="00B13B81">
              <w:rPr>
                <w:color w:val="000000"/>
                <w:highlight w:val="yellow"/>
              </w:rPr>
              <w:t>whether to introduce indication of availability and/or validity status</w:t>
            </w:r>
            <w:r w:rsidRPr="00D51488">
              <w:rPr>
                <w:color w:val="000000"/>
              </w:rPr>
              <w:t xml:space="preserve"> of measurement results from UE to NW into the [existing] EMR reports.</w:t>
            </w:r>
          </w:p>
        </w:tc>
      </w:tr>
    </w:tbl>
    <w:p w14:paraId="147835E6" w14:textId="01054648" w:rsidR="00107CC3" w:rsidRDefault="00107CC3" w:rsidP="00504363">
      <w:pPr>
        <w:pStyle w:val="Proposal"/>
        <w:tabs>
          <w:tab w:val="left" w:pos="2024"/>
        </w:tabs>
        <w:rPr>
          <w:rFonts w:ascii="Times New Roman" w:eastAsia="宋体" w:hAnsi="Times New Roman"/>
          <w:b w:val="0"/>
        </w:rPr>
      </w:pPr>
    </w:p>
    <w:p w14:paraId="4265E3FD" w14:textId="162ADE31" w:rsidR="006B4A18" w:rsidRDefault="006B4A18" w:rsidP="00504363">
      <w:pPr>
        <w:pStyle w:val="Proposal"/>
        <w:tabs>
          <w:tab w:val="left" w:pos="2024"/>
        </w:tabs>
        <w:rPr>
          <w:rFonts w:ascii="Times New Roman" w:eastAsia="宋体" w:hAnsi="Times New Roman"/>
        </w:rPr>
      </w:pPr>
      <w:r w:rsidRPr="006B4A18">
        <w:rPr>
          <w:rFonts w:ascii="Times New Roman" w:eastAsia="宋体" w:hAnsi="Times New Roman"/>
        </w:rPr>
        <w:t xml:space="preserve">Proposal 2: The </w:t>
      </w:r>
      <w:r w:rsidR="003F4FC7">
        <w:rPr>
          <w:rFonts w:ascii="Times New Roman" w:eastAsia="宋体" w:hAnsi="Times New Roman"/>
        </w:rPr>
        <w:t xml:space="preserve">non-EMR capable </w:t>
      </w:r>
      <w:r w:rsidRPr="006B4A18">
        <w:rPr>
          <w:rFonts w:ascii="Times New Roman" w:eastAsia="宋体" w:hAnsi="Times New Roman"/>
        </w:rPr>
        <w:t xml:space="preserve">UE </w:t>
      </w:r>
      <w:r>
        <w:rPr>
          <w:rFonts w:ascii="Times New Roman" w:eastAsia="宋体" w:hAnsi="Times New Roman"/>
        </w:rPr>
        <w:t xml:space="preserve">can </w:t>
      </w:r>
      <w:r w:rsidRPr="006B4A18">
        <w:rPr>
          <w:rFonts w:ascii="Times New Roman" w:eastAsia="宋体" w:hAnsi="Times New Roman"/>
        </w:rPr>
        <w:t xml:space="preserve">report the </w:t>
      </w:r>
      <w:r>
        <w:rPr>
          <w:rFonts w:ascii="Times New Roman" w:eastAsia="宋体" w:hAnsi="Times New Roman"/>
        </w:rPr>
        <w:t>i</w:t>
      </w:r>
      <w:r w:rsidRPr="006B4A18">
        <w:rPr>
          <w:rFonts w:ascii="Times New Roman" w:eastAsia="宋体" w:hAnsi="Times New Roman"/>
        </w:rPr>
        <w:t>ndication of availability and validity status of measurement results</w:t>
      </w:r>
      <w:r>
        <w:rPr>
          <w:rFonts w:ascii="Times New Roman" w:eastAsia="宋体" w:hAnsi="Times New Roman"/>
        </w:rPr>
        <w:t xml:space="preserve"> during </w:t>
      </w:r>
      <w:r w:rsidRPr="006B4A18">
        <w:rPr>
          <w:rFonts w:ascii="Times New Roman" w:eastAsia="宋体" w:hAnsi="Times New Roman"/>
        </w:rPr>
        <w:t>idle/inactive mode</w:t>
      </w:r>
      <w:r w:rsidR="00DA0F55" w:rsidRPr="00DA0F55">
        <w:rPr>
          <w:rFonts w:ascii="Times New Roman" w:eastAsia="宋体" w:hAnsi="Times New Roman"/>
        </w:rPr>
        <w:t xml:space="preserve"> </w:t>
      </w:r>
      <w:r w:rsidR="00DA0F55">
        <w:rPr>
          <w:rFonts w:ascii="Times New Roman" w:eastAsia="宋体" w:hAnsi="Times New Roman"/>
        </w:rPr>
        <w:t xml:space="preserve">to </w:t>
      </w:r>
      <w:r w:rsidR="00B62E02">
        <w:rPr>
          <w:rFonts w:ascii="Times New Roman" w:eastAsia="宋体" w:hAnsi="Times New Roman"/>
        </w:rPr>
        <w:t xml:space="preserve">the </w:t>
      </w:r>
      <w:r w:rsidR="00DA0F55">
        <w:rPr>
          <w:rFonts w:ascii="Times New Roman" w:eastAsia="宋体" w:hAnsi="Times New Roman"/>
        </w:rPr>
        <w:t>network</w:t>
      </w:r>
      <w:r>
        <w:rPr>
          <w:rFonts w:ascii="Times New Roman" w:eastAsia="宋体" w:hAnsi="Times New Roman"/>
        </w:rPr>
        <w:t xml:space="preserve"> in </w:t>
      </w:r>
      <w:proofErr w:type="spellStart"/>
      <w:r w:rsidRPr="006B4A18">
        <w:rPr>
          <w:rFonts w:ascii="Times New Roman" w:eastAsia="宋体" w:hAnsi="Times New Roman"/>
        </w:rPr>
        <w:t>RRCSetupComplete</w:t>
      </w:r>
      <w:proofErr w:type="spellEnd"/>
      <w:r w:rsidRPr="006B4A18">
        <w:rPr>
          <w:rFonts w:ascii="Times New Roman" w:eastAsia="宋体" w:hAnsi="Times New Roman"/>
        </w:rPr>
        <w:t xml:space="preserve"> or </w:t>
      </w:r>
      <w:proofErr w:type="spellStart"/>
      <w:r w:rsidRPr="006B4A18">
        <w:rPr>
          <w:rFonts w:ascii="Times New Roman" w:eastAsia="宋体" w:hAnsi="Times New Roman"/>
        </w:rPr>
        <w:t>RRCResumeComplete</w:t>
      </w:r>
      <w:proofErr w:type="spellEnd"/>
      <w:r w:rsidRPr="006B4A18">
        <w:rPr>
          <w:rFonts w:ascii="Times New Roman" w:eastAsia="宋体" w:hAnsi="Times New Roman"/>
        </w:rPr>
        <w:t xml:space="preserve"> message</w:t>
      </w:r>
      <w:r>
        <w:rPr>
          <w:rFonts w:ascii="Times New Roman" w:eastAsia="宋体" w:hAnsi="Times New Roman"/>
        </w:rPr>
        <w:t>.</w:t>
      </w:r>
    </w:p>
    <w:p w14:paraId="3FD5ADF3" w14:textId="7EEEBBDC" w:rsidR="006B4A18" w:rsidRPr="006B4A18" w:rsidRDefault="006B4A18" w:rsidP="00504363">
      <w:pPr>
        <w:pStyle w:val="Proposal"/>
        <w:tabs>
          <w:tab w:val="left" w:pos="2024"/>
        </w:tabs>
        <w:rPr>
          <w:rFonts w:ascii="Times New Roman" w:eastAsia="宋体" w:hAnsi="Times New Roman"/>
        </w:rPr>
      </w:pPr>
      <w:r>
        <w:rPr>
          <w:rFonts w:ascii="Times New Roman" w:eastAsia="宋体" w:hAnsi="Times New Roman"/>
        </w:rPr>
        <w:t xml:space="preserve">Proposal 3: </w:t>
      </w:r>
      <w:r w:rsidRPr="006B4A18">
        <w:rPr>
          <w:rFonts w:ascii="Times New Roman" w:eastAsia="宋体" w:hAnsi="Times New Roman"/>
        </w:rPr>
        <w:t xml:space="preserve">The </w:t>
      </w:r>
      <w:r w:rsidR="003F4FC7">
        <w:rPr>
          <w:rFonts w:ascii="Times New Roman" w:eastAsia="宋体" w:hAnsi="Times New Roman"/>
        </w:rPr>
        <w:t xml:space="preserve">EMR capable </w:t>
      </w:r>
      <w:r w:rsidRPr="006B4A18">
        <w:rPr>
          <w:rFonts w:ascii="Times New Roman" w:eastAsia="宋体" w:hAnsi="Times New Roman"/>
        </w:rPr>
        <w:t xml:space="preserve">UE </w:t>
      </w:r>
      <w:r>
        <w:rPr>
          <w:rFonts w:ascii="Times New Roman" w:eastAsia="宋体" w:hAnsi="Times New Roman"/>
        </w:rPr>
        <w:t xml:space="preserve">can </w:t>
      </w:r>
      <w:r w:rsidRPr="006B4A18">
        <w:rPr>
          <w:rFonts w:ascii="Times New Roman" w:eastAsia="宋体" w:hAnsi="Times New Roman"/>
        </w:rPr>
        <w:t xml:space="preserve">report the </w:t>
      </w:r>
      <w:r>
        <w:rPr>
          <w:rFonts w:ascii="Times New Roman" w:eastAsia="宋体" w:hAnsi="Times New Roman"/>
        </w:rPr>
        <w:t>i</w:t>
      </w:r>
      <w:r w:rsidRPr="006B4A18">
        <w:rPr>
          <w:rFonts w:ascii="Times New Roman" w:eastAsia="宋体" w:hAnsi="Times New Roman"/>
        </w:rPr>
        <w:t xml:space="preserve">ndication of validity status of </w:t>
      </w:r>
      <w:r>
        <w:rPr>
          <w:rFonts w:ascii="Times New Roman" w:eastAsia="宋体" w:hAnsi="Times New Roman"/>
        </w:rPr>
        <w:t>EMR</w:t>
      </w:r>
      <w:r w:rsidRPr="006B4A18">
        <w:rPr>
          <w:rFonts w:ascii="Times New Roman" w:eastAsia="宋体" w:hAnsi="Times New Roman"/>
        </w:rPr>
        <w:t xml:space="preserve"> results</w:t>
      </w:r>
      <w:r>
        <w:rPr>
          <w:rFonts w:ascii="Times New Roman" w:eastAsia="宋体" w:hAnsi="Times New Roman"/>
        </w:rPr>
        <w:t xml:space="preserve"> </w:t>
      </w:r>
      <w:r w:rsidR="00B31B04">
        <w:rPr>
          <w:rFonts w:ascii="Times New Roman" w:eastAsia="宋体" w:hAnsi="Times New Roman"/>
        </w:rPr>
        <w:t xml:space="preserve">to network </w:t>
      </w:r>
      <w:r>
        <w:rPr>
          <w:rFonts w:ascii="Times New Roman" w:eastAsia="宋体" w:hAnsi="Times New Roman"/>
        </w:rPr>
        <w:t xml:space="preserve">in </w:t>
      </w:r>
      <w:proofErr w:type="spellStart"/>
      <w:r w:rsidRPr="006B4A18">
        <w:rPr>
          <w:rFonts w:ascii="Times New Roman" w:eastAsia="宋体" w:hAnsi="Times New Roman"/>
        </w:rPr>
        <w:t>RRCSetupComplete</w:t>
      </w:r>
      <w:proofErr w:type="spellEnd"/>
      <w:r w:rsidRPr="006B4A18">
        <w:rPr>
          <w:rFonts w:ascii="Times New Roman" w:eastAsia="宋体" w:hAnsi="Times New Roman"/>
        </w:rPr>
        <w:t xml:space="preserve"> or </w:t>
      </w:r>
      <w:proofErr w:type="spellStart"/>
      <w:r w:rsidRPr="006B4A18">
        <w:rPr>
          <w:rFonts w:ascii="Times New Roman" w:eastAsia="宋体" w:hAnsi="Times New Roman"/>
        </w:rPr>
        <w:t>RRCResumeComplete</w:t>
      </w:r>
      <w:proofErr w:type="spellEnd"/>
      <w:r w:rsidRPr="006B4A18">
        <w:rPr>
          <w:rFonts w:ascii="Times New Roman" w:eastAsia="宋体" w:hAnsi="Times New Roman"/>
        </w:rPr>
        <w:t xml:space="preserve"> message</w:t>
      </w:r>
      <w:r>
        <w:rPr>
          <w:rFonts w:ascii="Times New Roman" w:eastAsia="宋体" w:hAnsi="Times New Roman"/>
        </w:rPr>
        <w:t>.</w:t>
      </w:r>
    </w:p>
    <w:p w14:paraId="6640D2C4" w14:textId="0824DD6D" w:rsidR="006B4A18" w:rsidRDefault="006B4A18" w:rsidP="00504363">
      <w:pPr>
        <w:pStyle w:val="Proposal"/>
        <w:tabs>
          <w:tab w:val="left" w:pos="2024"/>
        </w:tabs>
        <w:rPr>
          <w:rFonts w:ascii="Times New Roman" w:eastAsia="宋体" w:hAnsi="Times New Roman"/>
          <w:b w:val="0"/>
        </w:rPr>
      </w:pPr>
    </w:p>
    <w:p w14:paraId="094F50BA" w14:textId="0F912CEC" w:rsidR="007C5DC7" w:rsidRDefault="007C5DC7" w:rsidP="00504363">
      <w:pPr>
        <w:pStyle w:val="Proposal"/>
        <w:tabs>
          <w:tab w:val="left" w:pos="2024"/>
        </w:tabs>
        <w:rPr>
          <w:rFonts w:ascii="Times New Roman" w:eastAsiaTheme="minorEastAsia" w:hAnsi="Times New Roman"/>
          <w:b w:val="0"/>
          <w:bCs w:val="0"/>
          <w:szCs w:val="24"/>
          <w:lang w:val="en-US"/>
        </w:rPr>
      </w:pPr>
      <w:r w:rsidRPr="007C5DC7">
        <w:rPr>
          <w:rFonts w:ascii="Times New Roman" w:eastAsiaTheme="minorEastAsia" w:hAnsi="Times New Roman"/>
          <w:b w:val="0"/>
          <w:bCs w:val="0"/>
          <w:szCs w:val="24"/>
          <w:lang w:val="en-US"/>
        </w:rPr>
        <w:t xml:space="preserve">After receiving this availability </w:t>
      </w:r>
      <w:r>
        <w:rPr>
          <w:rFonts w:ascii="Times New Roman" w:eastAsiaTheme="minorEastAsia" w:hAnsi="Times New Roman"/>
          <w:b w:val="0"/>
          <w:bCs w:val="0"/>
          <w:szCs w:val="24"/>
          <w:lang w:val="en-US"/>
        </w:rPr>
        <w:t xml:space="preserve">and validity </w:t>
      </w:r>
      <w:r w:rsidRPr="007C5DC7">
        <w:rPr>
          <w:rFonts w:ascii="Times New Roman" w:eastAsiaTheme="minorEastAsia" w:hAnsi="Times New Roman"/>
          <w:b w:val="0"/>
          <w:bCs w:val="0"/>
          <w:szCs w:val="24"/>
          <w:lang w:val="en-US"/>
        </w:rPr>
        <w:t xml:space="preserve">indication from the UE, </w:t>
      </w:r>
      <w:r>
        <w:rPr>
          <w:rFonts w:ascii="Times New Roman" w:eastAsiaTheme="minorEastAsia" w:hAnsi="Times New Roman"/>
          <w:b w:val="0"/>
          <w:bCs w:val="0"/>
          <w:szCs w:val="24"/>
          <w:lang w:val="en-US"/>
        </w:rPr>
        <w:t xml:space="preserve">the network may not be interested in all available and </w:t>
      </w:r>
      <w:bookmarkStart w:id="8" w:name="OLE_LINK35"/>
      <w:r w:rsidR="00286DBF">
        <w:rPr>
          <w:rFonts w:ascii="Times New Roman" w:eastAsiaTheme="minorEastAsia" w:hAnsi="Times New Roman"/>
          <w:b w:val="0"/>
          <w:bCs w:val="0"/>
          <w:szCs w:val="24"/>
          <w:lang w:val="en-US"/>
        </w:rPr>
        <w:t>valid</w:t>
      </w:r>
      <w:r>
        <w:rPr>
          <w:rFonts w:ascii="Times New Roman" w:eastAsiaTheme="minorEastAsia" w:hAnsi="Times New Roman"/>
          <w:b w:val="0"/>
          <w:bCs w:val="0"/>
          <w:szCs w:val="24"/>
          <w:lang w:val="en-US"/>
        </w:rPr>
        <w:t xml:space="preserve"> measurement results</w:t>
      </w:r>
      <w:bookmarkEnd w:id="8"/>
      <w:r w:rsidR="00B31B04">
        <w:rPr>
          <w:rFonts w:ascii="Times New Roman" w:eastAsiaTheme="minorEastAsia" w:hAnsi="Times New Roman"/>
          <w:b w:val="0"/>
          <w:bCs w:val="0"/>
          <w:szCs w:val="24"/>
          <w:lang w:val="en-US"/>
        </w:rPr>
        <w:t>, or to limit the size of measurement results</w:t>
      </w:r>
      <w:r>
        <w:rPr>
          <w:rFonts w:ascii="Times New Roman" w:eastAsiaTheme="minorEastAsia" w:hAnsi="Times New Roman"/>
          <w:b w:val="0"/>
          <w:bCs w:val="0"/>
          <w:szCs w:val="24"/>
          <w:lang w:val="en-US"/>
        </w:rPr>
        <w:t xml:space="preserve">, </w:t>
      </w:r>
      <w:r w:rsidRPr="007C5DC7">
        <w:rPr>
          <w:rFonts w:ascii="Times New Roman" w:eastAsiaTheme="minorEastAsia" w:hAnsi="Times New Roman"/>
          <w:b w:val="0"/>
          <w:bCs w:val="0"/>
          <w:szCs w:val="24"/>
          <w:lang w:val="en-US"/>
        </w:rPr>
        <w:t xml:space="preserve">the network can request the UE to report </w:t>
      </w:r>
      <w:r>
        <w:rPr>
          <w:rFonts w:ascii="Times New Roman" w:eastAsiaTheme="minorEastAsia" w:hAnsi="Times New Roman"/>
          <w:b w:val="0"/>
          <w:bCs w:val="0"/>
          <w:szCs w:val="24"/>
          <w:lang w:val="en-US"/>
        </w:rPr>
        <w:t>the</w:t>
      </w:r>
      <w:r w:rsidRPr="007C5DC7">
        <w:rPr>
          <w:rFonts w:ascii="Times New Roman" w:eastAsiaTheme="minorEastAsia" w:hAnsi="Times New Roman"/>
          <w:b w:val="0"/>
          <w:bCs w:val="0"/>
          <w:szCs w:val="24"/>
          <w:lang w:val="en-US"/>
        </w:rPr>
        <w:t xml:space="preserve"> measurement result</w:t>
      </w:r>
      <w:r>
        <w:rPr>
          <w:rFonts w:ascii="Times New Roman" w:eastAsiaTheme="minorEastAsia" w:hAnsi="Times New Roman"/>
          <w:b w:val="0"/>
          <w:bCs w:val="0"/>
          <w:szCs w:val="24"/>
          <w:lang w:val="en-US"/>
        </w:rPr>
        <w:t xml:space="preserve"> in specific bands</w:t>
      </w:r>
      <w:r w:rsidRPr="007C5DC7">
        <w:rPr>
          <w:rFonts w:ascii="Times New Roman" w:eastAsiaTheme="minorEastAsia" w:hAnsi="Times New Roman"/>
          <w:b w:val="0"/>
          <w:bCs w:val="0"/>
          <w:szCs w:val="24"/>
          <w:lang w:val="en-US"/>
        </w:rPr>
        <w:t xml:space="preserve"> via </w:t>
      </w:r>
      <w:proofErr w:type="spellStart"/>
      <w:r w:rsidRPr="007C5DC7">
        <w:rPr>
          <w:rFonts w:ascii="Times New Roman" w:eastAsiaTheme="minorEastAsia" w:hAnsi="Times New Roman"/>
          <w:b w:val="0"/>
          <w:bCs w:val="0"/>
          <w:szCs w:val="24"/>
          <w:lang w:val="en-US"/>
        </w:rPr>
        <w:t>UEInformationRequest</w:t>
      </w:r>
      <w:proofErr w:type="spellEnd"/>
      <w:r w:rsidRPr="007C5DC7">
        <w:rPr>
          <w:rFonts w:ascii="Times New Roman" w:eastAsiaTheme="minorEastAsia" w:hAnsi="Times New Roman"/>
          <w:b w:val="0"/>
          <w:bCs w:val="0"/>
          <w:szCs w:val="24"/>
          <w:lang w:val="en-US"/>
        </w:rPr>
        <w:t>/</w:t>
      </w:r>
      <w:proofErr w:type="spellStart"/>
      <w:r w:rsidRPr="007C5DC7">
        <w:rPr>
          <w:rFonts w:ascii="Times New Roman" w:eastAsiaTheme="minorEastAsia" w:hAnsi="Times New Roman"/>
          <w:b w:val="0"/>
          <w:bCs w:val="0"/>
          <w:szCs w:val="24"/>
          <w:lang w:val="en-US"/>
        </w:rPr>
        <w:t>RRCResume</w:t>
      </w:r>
      <w:proofErr w:type="spellEnd"/>
      <w:r w:rsidRPr="007C5DC7">
        <w:rPr>
          <w:rFonts w:ascii="Times New Roman" w:eastAsiaTheme="minorEastAsia" w:hAnsi="Times New Roman"/>
          <w:b w:val="0"/>
          <w:bCs w:val="0"/>
          <w:szCs w:val="24"/>
          <w:lang w:val="en-US"/>
        </w:rPr>
        <w:t xml:space="preserve"> message. Then, the UE sends measurement result via </w:t>
      </w:r>
      <w:proofErr w:type="spellStart"/>
      <w:r w:rsidRPr="007C5DC7">
        <w:rPr>
          <w:rFonts w:ascii="Times New Roman" w:eastAsiaTheme="minorEastAsia" w:hAnsi="Times New Roman"/>
          <w:b w:val="0"/>
          <w:bCs w:val="0"/>
          <w:szCs w:val="24"/>
          <w:lang w:val="en-US"/>
        </w:rPr>
        <w:t>UEInformationResponse</w:t>
      </w:r>
      <w:proofErr w:type="spellEnd"/>
      <w:r w:rsidRPr="007C5DC7">
        <w:rPr>
          <w:rFonts w:ascii="Times New Roman" w:eastAsiaTheme="minorEastAsia" w:hAnsi="Times New Roman"/>
          <w:b w:val="0"/>
          <w:bCs w:val="0"/>
          <w:szCs w:val="24"/>
          <w:lang w:val="en-US"/>
        </w:rPr>
        <w:t>/</w:t>
      </w:r>
      <w:proofErr w:type="spellStart"/>
      <w:r w:rsidRPr="007C5DC7">
        <w:rPr>
          <w:rFonts w:ascii="Times New Roman" w:eastAsiaTheme="minorEastAsia" w:hAnsi="Times New Roman"/>
          <w:b w:val="0"/>
          <w:bCs w:val="0"/>
          <w:szCs w:val="24"/>
          <w:lang w:val="en-US"/>
        </w:rPr>
        <w:t>RRCResumeComplete</w:t>
      </w:r>
      <w:proofErr w:type="spellEnd"/>
      <w:r w:rsidRPr="007C5DC7">
        <w:rPr>
          <w:rFonts w:ascii="Times New Roman" w:eastAsiaTheme="minorEastAsia" w:hAnsi="Times New Roman"/>
          <w:b w:val="0"/>
          <w:bCs w:val="0"/>
          <w:szCs w:val="24"/>
          <w:lang w:val="en-US"/>
        </w:rPr>
        <w:t xml:space="preserve"> message</w:t>
      </w:r>
      <w:r w:rsidRPr="007C5DC7">
        <w:rPr>
          <w:rFonts w:ascii="Times New Roman" w:eastAsiaTheme="minorEastAsia" w:hAnsi="Times New Roman" w:hint="eastAsia"/>
          <w:b w:val="0"/>
          <w:bCs w:val="0"/>
          <w:szCs w:val="24"/>
          <w:lang w:val="en-US"/>
        </w:rPr>
        <w:t>.</w:t>
      </w:r>
      <w:r w:rsidRPr="007C5DC7">
        <w:rPr>
          <w:rFonts w:ascii="Times New Roman" w:eastAsiaTheme="minorEastAsia" w:hAnsi="Times New Roman"/>
          <w:b w:val="0"/>
          <w:bCs w:val="0"/>
          <w:szCs w:val="24"/>
          <w:lang w:val="en-US"/>
        </w:rPr>
        <w:t xml:space="preserve"> </w:t>
      </w:r>
    </w:p>
    <w:p w14:paraId="49C14081" w14:textId="77777777" w:rsidR="007C5DC7" w:rsidRDefault="007C5DC7" w:rsidP="00504363">
      <w:pPr>
        <w:pStyle w:val="Proposal"/>
        <w:tabs>
          <w:tab w:val="left" w:pos="2024"/>
        </w:tabs>
        <w:rPr>
          <w:rFonts w:ascii="Times New Roman" w:eastAsiaTheme="minorEastAsia" w:hAnsi="Times New Roman"/>
          <w:b w:val="0"/>
          <w:bCs w:val="0"/>
          <w:szCs w:val="24"/>
          <w:lang w:val="en-US"/>
        </w:rPr>
      </w:pPr>
    </w:p>
    <w:p w14:paraId="7D30C46B" w14:textId="0407407F" w:rsidR="007C5DC7" w:rsidRDefault="007C5DC7" w:rsidP="001B4D29">
      <w:pPr>
        <w:pStyle w:val="Proposal"/>
        <w:tabs>
          <w:tab w:val="left" w:pos="2024"/>
        </w:tabs>
        <w:rPr>
          <w:rFonts w:ascii="Times New Roman" w:eastAsiaTheme="minorEastAsia" w:hAnsi="Times New Roman"/>
          <w:bCs w:val="0"/>
          <w:szCs w:val="24"/>
          <w:lang w:val="en-US"/>
        </w:rPr>
      </w:pPr>
      <w:r w:rsidRPr="007C5DC7">
        <w:rPr>
          <w:rFonts w:ascii="Times New Roman" w:eastAsiaTheme="minorEastAsia" w:hAnsi="Times New Roman"/>
          <w:bCs w:val="0"/>
          <w:szCs w:val="24"/>
          <w:lang w:val="en-US"/>
        </w:rPr>
        <w:t xml:space="preserve">Proposal 4: The UE </w:t>
      </w:r>
      <w:r>
        <w:rPr>
          <w:rFonts w:ascii="Times New Roman" w:eastAsiaTheme="minorEastAsia" w:hAnsi="Times New Roman"/>
          <w:bCs w:val="0"/>
          <w:szCs w:val="24"/>
          <w:lang w:val="en-US"/>
        </w:rPr>
        <w:t>can be</w:t>
      </w:r>
      <w:r w:rsidRPr="007C5DC7">
        <w:rPr>
          <w:rFonts w:ascii="Times New Roman" w:eastAsiaTheme="minorEastAsia" w:hAnsi="Times New Roman"/>
          <w:bCs w:val="0"/>
          <w:szCs w:val="24"/>
          <w:lang w:val="en-US"/>
        </w:rPr>
        <w:t xml:space="preserve"> configured by</w:t>
      </w:r>
      <w:r w:rsidRPr="007C5DC7">
        <w:rPr>
          <w:rFonts w:ascii="Times New Roman" w:eastAsiaTheme="minorEastAsia" w:hAnsi="Times New Roman" w:hint="eastAsia"/>
          <w:bCs w:val="0"/>
          <w:szCs w:val="24"/>
          <w:lang w:val="en-US"/>
        </w:rPr>
        <w:t xml:space="preserve"> </w:t>
      </w:r>
      <w:r w:rsidRPr="007C5DC7">
        <w:rPr>
          <w:rFonts w:ascii="Times New Roman" w:eastAsiaTheme="minorEastAsia" w:hAnsi="Times New Roman"/>
          <w:bCs w:val="0"/>
          <w:szCs w:val="24"/>
          <w:lang w:val="en-US"/>
        </w:rPr>
        <w:t>the network</w:t>
      </w:r>
      <w:r w:rsidRPr="007C5DC7">
        <w:rPr>
          <w:rFonts w:ascii="Times New Roman" w:eastAsiaTheme="minorEastAsia" w:hAnsi="Times New Roman" w:hint="eastAsia"/>
          <w:bCs w:val="0"/>
          <w:szCs w:val="24"/>
          <w:lang w:val="en-US"/>
        </w:rPr>
        <w:t xml:space="preserve"> which</w:t>
      </w:r>
      <w:r w:rsidRPr="007C5DC7">
        <w:rPr>
          <w:rFonts w:ascii="Times New Roman" w:eastAsiaTheme="minorEastAsia" w:hAnsi="Times New Roman"/>
          <w:bCs w:val="0"/>
          <w:szCs w:val="24"/>
          <w:lang w:val="en-US"/>
        </w:rPr>
        <w:t xml:space="preserve"> band</w:t>
      </w:r>
      <w:r w:rsidRPr="007C5DC7">
        <w:rPr>
          <w:rFonts w:ascii="Times New Roman" w:eastAsiaTheme="minorEastAsia" w:hAnsi="Times New Roman" w:hint="eastAsia"/>
          <w:bCs w:val="0"/>
          <w:szCs w:val="24"/>
          <w:lang w:val="en-US"/>
        </w:rPr>
        <w:t>s</w:t>
      </w:r>
      <w:r w:rsidRPr="007C5DC7">
        <w:rPr>
          <w:rFonts w:ascii="Times New Roman" w:eastAsiaTheme="minorEastAsia" w:hAnsi="Times New Roman"/>
          <w:bCs w:val="0"/>
          <w:szCs w:val="24"/>
          <w:lang w:val="en-US"/>
        </w:rPr>
        <w:t xml:space="preserve"> </w:t>
      </w:r>
      <w:r w:rsidRPr="007C5DC7">
        <w:rPr>
          <w:rFonts w:ascii="Times New Roman" w:eastAsiaTheme="minorEastAsia" w:hAnsi="Times New Roman" w:hint="eastAsia"/>
          <w:bCs w:val="0"/>
          <w:szCs w:val="24"/>
          <w:lang w:val="en-US"/>
        </w:rPr>
        <w:t>should</w:t>
      </w:r>
      <w:r w:rsidRPr="007C5DC7">
        <w:rPr>
          <w:rFonts w:ascii="Times New Roman" w:eastAsiaTheme="minorEastAsia" w:hAnsi="Times New Roman"/>
          <w:bCs w:val="0"/>
          <w:szCs w:val="24"/>
          <w:lang w:val="en-US"/>
        </w:rPr>
        <w:t xml:space="preserve"> </w:t>
      </w:r>
      <w:r w:rsidRPr="007C5DC7">
        <w:rPr>
          <w:rFonts w:ascii="Times New Roman" w:eastAsiaTheme="minorEastAsia" w:hAnsi="Times New Roman" w:hint="eastAsia"/>
          <w:bCs w:val="0"/>
          <w:szCs w:val="24"/>
          <w:lang w:val="en-US"/>
        </w:rPr>
        <w:t>be</w:t>
      </w:r>
      <w:r w:rsidRPr="007C5DC7">
        <w:rPr>
          <w:rFonts w:ascii="Times New Roman" w:eastAsiaTheme="minorEastAsia" w:hAnsi="Times New Roman"/>
          <w:bCs w:val="0"/>
          <w:szCs w:val="24"/>
          <w:lang w:val="en-US"/>
        </w:rPr>
        <w:t xml:space="preserve"> report</w:t>
      </w:r>
      <w:r w:rsidRPr="007C5DC7">
        <w:rPr>
          <w:rFonts w:ascii="Times New Roman" w:eastAsiaTheme="minorEastAsia" w:hAnsi="Times New Roman" w:hint="eastAsia"/>
          <w:bCs w:val="0"/>
          <w:szCs w:val="24"/>
          <w:lang w:val="en-US"/>
        </w:rPr>
        <w:t>ed</w:t>
      </w:r>
      <w:r w:rsidRPr="007C5DC7">
        <w:rPr>
          <w:rFonts w:ascii="Times New Roman" w:eastAsiaTheme="minorEastAsia" w:hAnsi="Times New Roman"/>
          <w:bCs w:val="0"/>
          <w:szCs w:val="24"/>
          <w:lang w:val="en-US"/>
        </w:rPr>
        <w:t xml:space="preserve"> </w:t>
      </w:r>
      <w:r>
        <w:rPr>
          <w:rFonts w:ascii="Times New Roman" w:eastAsiaTheme="minorEastAsia" w:hAnsi="Times New Roman"/>
          <w:bCs w:val="0"/>
          <w:szCs w:val="24"/>
          <w:lang w:val="en-US"/>
        </w:rPr>
        <w:t>for</w:t>
      </w:r>
      <w:r w:rsidRPr="007C5DC7">
        <w:rPr>
          <w:rFonts w:ascii="Times New Roman" w:eastAsiaTheme="minorEastAsia" w:hAnsi="Times New Roman"/>
          <w:bCs w:val="0"/>
          <w:szCs w:val="24"/>
          <w:lang w:val="en-US"/>
        </w:rPr>
        <w:t xml:space="preserve"> the measurement results during idle/inactive mode</w:t>
      </w:r>
      <w:r>
        <w:rPr>
          <w:rFonts w:ascii="Times New Roman" w:eastAsiaTheme="minorEastAsia" w:hAnsi="Times New Roman"/>
          <w:bCs w:val="0"/>
          <w:szCs w:val="24"/>
          <w:lang w:val="en-US"/>
        </w:rPr>
        <w:t xml:space="preserve"> via </w:t>
      </w:r>
      <w:proofErr w:type="spellStart"/>
      <w:r w:rsidRPr="007C5DC7">
        <w:rPr>
          <w:rFonts w:ascii="Times New Roman" w:eastAsiaTheme="minorEastAsia" w:hAnsi="Times New Roman"/>
          <w:bCs w:val="0"/>
          <w:szCs w:val="24"/>
          <w:lang w:val="en-US"/>
        </w:rPr>
        <w:t>UEInformationRequest</w:t>
      </w:r>
      <w:proofErr w:type="spellEnd"/>
      <w:r w:rsidRPr="007C5DC7">
        <w:rPr>
          <w:rFonts w:ascii="Times New Roman" w:eastAsiaTheme="minorEastAsia" w:hAnsi="Times New Roman"/>
          <w:bCs w:val="0"/>
          <w:szCs w:val="24"/>
          <w:lang w:val="en-US"/>
        </w:rPr>
        <w:t>/</w:t>
      </w:r>
      <w:proofErr w:type="spellStart"/>
      <w:r w:rsidRPr="007C5DC7">
        <w:rPr>
          <w:rFonts w:ascii="Times New Roman" w:eastAsiaTheme="minorEastAsia" w:hAnsi="Times New Roman"/>
          <w:bCs w:val="0"/>
          <w:szCs w:val="24"/>
          <w:lang w:val="en-US"/>
        </w:rPr>
        <w:t>RRCResume</w:t>
      </w:r>
      <w:proofErr w:type="spellEnd"/>
      <w:r w:rsidRPr="007C5DC7">
        <w:rPr>
          <w:rFonts w:ascii="Times New Roman" w:eastAsiaTheme="minorEastAsia" w:hAnsi="Times New Roman"/>
          <w:bCs w:val="0"/>
          <w:szCs w:val="24"/>
          <w:lang w:val="en-US"/>
        </w:rPr>
        <w:t xml:space="preserve"> message</w:t>
      </w:r>
      <w:r>
        <w:rPr>
          <w:rFonts w:ascii="Times New Roman" w:eastAsiaTheme="minorEastAsia" w:hAnsi="Times New Roman"/>
          <w:bCs w:val="0"/>
          <w:szCs w:val="24"/>
          <w:lang w:val="en-US"/>
        </w:rPr>
        <w:t>.</w:t>
      </w:r>
    </w:p>
    <w:p w14:paraId="0D67A124" w14:textId="6BB1E30F" w:rsidR="007C5DC7" w:rsidRDefault="007C5DC7" w:rsidP="001B4D29">
      <w:pPr>
        <w:pStyle w:val="Proposal"/>
        <w:tabs>
          <w:tab w:val="left" w:pos="2024"/>
        </w:tabs>
        <w:rPr>
          <w:rFonts w:ascii="Times New Roman" w:eastAsiaTheme="minorEastAsia" w:hAnsi="Times New Roman"/>
          <w:bCs w:val="0"/>
          <w:szCs w:val="24"/>
          <w:lang w:val="en-US"/>
        </w:rPr>
      </w:pPr>
      <w:r>
        <w:rPr>
          <w:rFonts w:ascii="Times New Roman" w:eastAsiaTheme="minorEastAsia" w:hAnsi="Times New Roman"/>
          <w:bCs w:val="0"/>
          <w:szCs w:val="24"/>
          <w:lang w:val="en-US"/>
        </w:rPr>
        <w:t>Proposal 5: T</w:t>
      </w:r>
      <w:r w:rsidRPr="007C5DC7">
        <w:rPr>
          <w:rFonts w:ascii="Times New Roman" w:eastAsiaTheme="minorEastAsia" w:hAnsi="Times New Roman"/>
          <w:bCs w:val="0"/>
          <w:szCs w:val="24"/>
          <w:lang w:val="en-US"/>
        </w:rPr>
        <w:t xml:space="preserve">he UE </w:t>
      </w:r>
      <w:r>
        <w:rPr>
          <w:rFonts w:ascii="Times New Roman" w:eastAsiaTheme="minorEastAsia" w:hAnsi="Times New Roman"/>
          <w:bCs w:val="0"/>
          <w:szCs w:val="24"/>
          <w:lang w:val="en-US"/>
        </w:rPr>
        <w:t xml:space="preserve">can </w:t>
      </w:r>
      <w:r w:rsidRPr="007C5DC7">
        <w:rPr>
          <w:rFonts w:ascii="Times New Roman" w:eastAsiaTheme="minorEastAsia" w:hAnsi="Times New Roman"/>
          <w:bCs w:val="0"/>
          <w:szCs w:val="24"/>
          <w:lang w:val="en-US"/>
        </w:rPr>
        <w:t>send measurement result</w:t>
      </w:r>
      <w:r>
        <w:rPr>
          <w:rFonts w:ascii="Times New Roman" w:eastAsiaTheme="minorEastAsia" w:hAnsi="Times New Roman"/>
          <w:bCs w:val="0"/>
          <w:szCs w:val="24"/>
          <w:lang w:val="en-US"/>
        </w:rPr>
        <w:t>s</w:t>
      </w:r>
      <w:r w:rsidRPr="007C5DC7">
        <w:rPr>
          <w:rFonts w:ascii="Times New Roman" w:eastAsia="宋体" w:hAnsi="Times New Roman"/>
        </w:rPr>
        <w:t xml:space="preserve"> </w:t>
      </w:r>
      <w:r>
        <w:rPr>
          <w:rFonts w:ascii="Times New Roman" w:eastAsia="宋体" w:hAnsi="Times New Roman"/>
        </w:rPr>
        <w:t xml:space="preserve">during </w:t>
      </w:r>
      <w:r w:rsidRPr="006B4A18">
        <w:rPr>
          <w:rFonts w:ascii="Times New Roman" w:eastAsia="宋体" w:hAnsi="Times New Roman"/>
        </w:rPr>
        <w:t>idle/inactive mode</w:t>
      </w:r>
      <w:r w:rsidRPr="007C5DC7">
        <w:rPr>
          <w:rFonts w:ascii="Times New Roman" w:eastAsiaTheme="minorEastAsia" w:hAnsi="Times New Roman"/>
          <w:bCs w:val="0"/>
          <w:szCs w:val="24"/>
          <w:lang w:val="en-US"/>
        </w:rPr>
        <w:t xml:space="preserve"> via </w:t>
      </w:r>
      <w:proofErr w:type="spellStart"/>
      <w:r w:rsidRPr="007C5DC7">
        <w:rPr>
          <w:rFonts w:ascii="Times New Roman" w:eastAsiaTheme="minorEastAsia" w:hAnsi="Times New Roman"/>
          <w:bCs w:val="0"/>
          <w:szCs w:val="24"/>
          <w:lang w:val="en-US"/>
        </w:rPr>
        <w:t>UEInformationResponse</w:t>
      </w:r>
      <w:proofErr w:type="spellEnd"/>
      <w:r w:rsidRPr="007C5DC7">
        <w:rPr>
          <w:rFonts w:ascii="Times New Roman" w:eastAsiaTheme="minorEastAsia" w:hAnsi="Times New Roman"/>
          <w:bCs w:val="0"/>
          <w:szCs w:val="24"/>
          <w:lang w:val="en-US"/>
        </w:rPr>
        <w:t>/</w:t>
      </w:r>
      <w:proofErr w:type="spellStart"/>
      <w:r w:rsidRPr="007C5DC7">
        <w:rPr>
          <w:rFonts w:ascii="Times New Roman" w:eastAsiaTheme="minorEastAsia" w:hAnsi="Times New Roman"/>
          <w:bCs w:val="0"/>
          <w:szCs w:val="24"/>
          <w:lang w:val="en-US"/>
        </w:rPr>
        <w:t>RRCResumeComplete</w:t>
      </w:r>
      <w:proofErr w:type="spellEnd"/>
      <w:r w:rsidRPr="007C5DC7">
        <w:rPr>
          <w:rFonts w:ascii="Times New Roman" w:eastAsiaTheme="minorEastAsia" w:hAnsi="Times New Roman"/>
          <w:bCs w:val="0"/>
          <w:szCs w:val="24"/>
          <w:lang w:val="en-US"/>
        </w:rPr>
        <w:t xml:space="preserve"> message</w:t>
      </w:r>
      <w:r w:rsidRPr="007C5DC7">
        <w:rPr>
          <w:rFonts w:ascii="Times New Roman" w:eastAsiaTheme="minorEastAsia" w:hAnsi="Times New Roman" w:hint="eastAsia"/>
          <w:bCs w:val="0"/>
          <w:szCs w:val="24"/>
          <w:lang w:val="en-US"/>
        </w:rPr>
        <w:t>.</w:t>
      </w:r>
    </w:p>
    <w:p w14:paraId="2260A86B" w14:textId="71B87DE0" w:rsidR="006606B9" w:rsidRDefault="006606B9" w:rsidP="00504363">
      <w:pPr>
        <w:pStyle w:val="Proposal"/>
        <w:tabs>
          <w:tab w:val="left" w:pos="2024"/>
        </w:tabs>
        <w:rPr>
          <w:rFonts w:ascii="Times New Roman" w:eastAsiaTheme="minorEastAsia" w:hAnsi="Times New Roman"/>
          <w:bCs w:val="0"/>
          <w:szCs w:val="24"/>
          <w:lang w:val="en-US"/>
        </w:rPr>
      </w:pPr>
    </w:p>
    <w:p w14:paraId="4DC1EBF7" w14:textId="2A23FA6C" w:rsidR="006606B9" w:rsidRDefault="004F006C" w:rsidP="00504363">
      <w:pPr>
        <w:pStyle w:val="Proposal"/>
        <w:tabs>
          <w:tab w:val="left" w:pos="2024"/>
        </w:tabs>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t>Another question is if the report</w:t>
      </w:r>
      <w:r w:rsidR="00204822">
        <w:rPr>
          <w:rFonts w:ascii="Times New Roman" w:eastAsiaTheme="minorEastAsia" w:hAnsi="Times New Roman"/>
          <w:b w:val="0"/>
          <w:bCs w:val="0"/>
          <w:szCs w:val="24"/>
          <w:lang w:val="en-US"/>
        </w:rPr>
        <w:t>ing</w:t>
      </w:r>
      <w:r>
        <w:rPr>
          <w:rFonts w:ascii="Times New Roman" w:eastAsiaTheme="minorEastAsia" w:hAnsi="Times New Roman"/>
          <w:b w:val="0"/>
          <w:bCs w:val="0"/>
          <w:szCs w:val="24"/>
          <w:lang w:val="en-US"/>
        </w:rPr>
        <w:t xml:space="preserve"> procedure on EMR and t</w:t>
      </w:r>
      <w:r w:rsidRPr="004F006C">
        <w:rPr>
          <w:rFonts w:ascii="Times New Roman" w:eastAsiaTheme="minorEastAsia" w:hAnsi="Times New Roman"/>
          <w:b w:val="0"/>
          <w:bCs w:val="0"/>
          <w:szCs w:val="24"/>
          <w:lang w:val="en-US"/>
        </w:rPr>
        <w:t>he reporting procedure for non-EMR capable UE</w:t>
      </w:r>
      <w:r w:rsidR="00204822">
        <w:rPr>
          <w:rFonts w:ascii="Times New Roman" w:eastAsiaTheme="minorEastAsia" w:hAnsi="Times New Roman"/>
          <w:b w:val="0"/>
          <w:bCs w:val="0"/>
          <w:szCs w:val="24"/>
          <w:lang w:val="en-US"/>
        </w:rPr>
        <w:t xml:space="preserve"> need be decoupled. From the network perspective, for the EMR capable UE, in some cases, the network may not be interested in the measurement results during idle/inactive mode, the network can only request the UE to report the EMR results, which can give the </w:t>
      </w:r>
      <w:r w:rsidR="00204822" w:rsidRPr="00204822">
        <w:rPr>
          <w:rFonts w:ascii="Times New Roman" w:eastAsiaTheme="minorEastAsia" w:hAnsi="Times New Roman"/>
          <w:b w:val="0"/>
          <w:bCs w:val="0"/>
          <w:szCs w:val="24"/>
          <w:lang w:val="en-US"/>
        </w:rPr>
        <w:t>flexibility</w:t>
      </w:r>
      <w:r w:rsidR="00204822">
        <w:rPr>
          <w:rFonts w:ascii="Times New Roman" w:eastAsiaTheme="minorEastAsia" w:hAnsi="Times New Roman"/>
          <w:b w:val="0"/>
          <w:bCs w:val="0"/>
          <w:szCs w:val="24"/>
          <w:lang w:val="en-US"/>
        </w:rPr>
        <w:t xml:space="preserve"> to </w:t>
      </w:r>
      <w:r w:rsidR="00B31B04">
        <w:rPr>
          <w:rFonts w:ascii="Times New Roman" w:eastAsiaTheme="minorEastAsia" w:hAnsi="Times New Roman"/>
          <w:b w:val="0"/>
          <w:bCs w:val="0"/>
          <w:szCs w:val="24"/>
          <w:lang w:val="en-US"/>
        </w:rPr>
        <w:t>network</w:t>
      </w:r>
      <w:r w:rsidR="00204822">
        <w:rPr>
          <w:rFonts w:ascii="Times New Roman" w:eastAsiaTheme="minorEastAsia" w:hAnsi="Times New Roman"/>
          <w:b w:val="0"/>
          <w:bCs w:val="0"/>
          <w:szCs w:val="24"/>
          <w:lang w:val="en-US"/>
        </w:rPr>
        <w:t>.</w:t>
      </w:r>
    </w:p>
    <w:p w14:paraId="1290B6DA" w14:textId="2E9C6B4E" w:rsidR="00FE04EE" w:rsidRPr="00777026" w:rsidRDefault="00204822" w:rsidP="00504363">
      <w:pPr>
        <w:pStyle w:val="Proposal"/>
        <w:tabs>
          <w:tab w:val="left" w:pos="2024"/>
        </w:tabs>
        <w:rPr>
          <w:rFonts w:ascii="Times New Roman" w:eastAsiaTheme="minorEastAsia" w:hAnsi="Times New Roman" w:hint="eastAsia"/>
          <w:bCs w:val="0"/>
          <w:szCs w:val="24"/>
          <w:lang w:val="en-US"/>
        </w:rPr>
      </w:pPr>
      <w:r w:rsidRPr="00204822">
        <w:rPr>
          <w:rFonts w:ascii="Times New Roman" w:eastAsiaTheme="minorEastAsia" w:hAnsi="Times New Roman"/>
          <w:bCs w:val="0"/>
          <w:szCs w:val="24"/>
          <w:lang w:val="en-US"/>
        </w:rPr>
        <w:t xml:space="preserve">Proposal 6: The reporting procedure on EMR and the reporting procedure for non-EMR </w:t>
      </w:r>
      <w:r w:rsidRPr="00204822">
        <w:rPr>
          <w:rFonts w:ascii="Times New Roman" w:eastAsiaTheme="minorEastAsia" w:hAnsi="Times New Roman" w:hint="eastAsia"/>
          <w:bCs w:val="0"/>
          <w:szCs w:val="24"/>
          <w:lang w:val="en-US"/>
        </w:rPr>
        <w:t>capable</w:t>
      </w:r>
      <w:r w:rsidRPr="00204822">
        <w:rPr>
          <w:rFonts w:ascii="Times New Roman" w:eastAsiaTheme="minorEastAsia" w:hAnsi="Times New Roman"/>
          <w:bCs w:val="0"/>
          <w:szCs w:val="24"/>
          <w:lang w:val="en-US"/>
        </w:rPr>
        <w:t xml:space="preserve"> </w:t>
      </w:r>
      <w:r w:rsidRPr="00204822">
        <w:rPr>
          <w:rFonts w:ascii="Times New Roman" w:eastAsiaTheme="minorEastAsia" w:hAnsi="Times New Roman" w:hint="eastAsia"/>
          <w:bCs w:val="0"/>
          <w:szCs w:val="24"/>
          <w:lang w:val="en-US"/>
        </w:rPr>
        <w:t>UE</w:t>
      </w:r>
      <w:r w:rsidRPr="00204822">
        <w:rPr>
          <w:rFonts w:ascii="Times New Roman" w:eastAsiaTheme="minorEastAsia" w:hAnsi="Times New Roman"/>
          <w:bCs w:val="0"/>
          <w:szCs w:val="24"/>
          <w:lang w:val="en-US"/>
        </w:rPr>
        <w:t xml:space="preserve"> </w:t>
      </w:r>
      <w:r w:rsidRPr="00204822">
        <w:rPr>
          <w:rFonts w:ascii="Times New Roman" w:eastAsiaTheme="minorEastAsia" w:hAnsi="Times New Roman" w:hint="eastAsia"/>
          <w:bCs w:val="0"/>
          <w:szCs w:val="24"/>
          <w:lang w:val="en-US"/>
        </w:rPr>
        <w:t>can</w:t>
      </w:r>
      <w:r w:rsidRPr="00204822">
        <w:rPr>
          <w:rFonts w:ascii="Times New Roman" w:eastAsiaTheme="minorEastAsia" w:hAnsi="Times New Roman"/>
          <w:bCs w:val="0"/>
          <w:szCs w:val="24"/>
          <w:lang w:val="en-US"/>
        </w:rPr>
        <w:t xml:space="preserve"> </w:t>
      </w:r>
      <w:r w:rsidRPr="00204822">
        <w:rPr>
          <w:rFonts w:ascii="Times New Roman" w:eastAsiaTheme="minorEastAsia" w:hAnsi="Times New Roman" w:hint="eastAsia"/>
          <w:bCs w:val="0"/>
          <w:szCs w:val="24"/>
          <w:lang w:val="en-US"/>
        </w:rPr>
        <w:t>be</w:t>
      </w:r>
      <w:r w:rsidRPr="00204822">
        <w:rPr>
          <w:rFonts w:ascii="Times New Roman" w:eastAsiaTheme="minorEastAsia" w:hAnsi="Times New Roman"/>
          <w:bCs w:val="0"/>
          <w:szCs w:val="24"/>
          <w:lang w:val="en-US"/>
        </w:rPr>
        <w:t xml:space="preserve"> decoupled.</w:t>
      </w:r>
    </w:p>
    <w:p w14:paraId="2B5A12DA" w14:textId="184AE17A" w:rsidR="00D945B4" w:rsidRPr="006B2624" w:rsidRDefault="00504363" w:rsidP="00D945B4">
      <w:pPr>
        <w:pStyle w:val="20"/>
        <w:keepLines/>
        <w:numPr>
          <w:ilvl w:val="1"/>
          <w:numId w:val="26"/>
        </w:numPr>
        <w:pBdr>
          <w:top w:val="single" w:sz="12" w:space="3" w:color="auto"/>
        </w:pBdr>
        <w:overflowPunct w:val="0"/>
        <w:autoSpaceDE w:val="0"/>
        <w:autoSpaceDN w:val="0"/>
        <w:adjustRightInd w:val="0"/>
        <w:spacing w:after="180"/>
        <w:textAlignment w:val="baseline"/>
        <w:rPr>
          <w:rFonts w:cs="Times New Roman"/>
          <w:bCs w:val="0"/>
          <w:szCs w:val="20"/>
          <w:lang w:val="en-GB" w:eastAsia="ja-JP"/>
        </w:rPr>
      </w:pPr>
      <w:r>
        <w:rPr>
          <w:rFonts w:cs="Times New Roman"/>
          <w:bCs w:val="0"/>
          <w:szCs w:val="20"/>
          <w:lang w:val="en-GB" w:eastAsia="ja-JP"/>
        </w:rPr>
        <w:t>Solution based on enhanced measurement</w:t>
      </w:r>
    </w:p>
    <w:p w14:paraId="012C14B9" w14:textId="17778686" w:rsidR="0099251A" w:rsidRPr="00FE04EE" w:rsidRDefault="000E4893" w:rsidP="0099251A">
      <w:pPr>
        <w:overflowPunct w:val="0"/>
        <w:autoSpaceDE w:val="0"/>
        <w:autoSpaceDN w:val="0"/>
        <w:adjustRightInd w:val="0"/>
        <w:spacing w:before="240"/>
        <w:textAlignment w:val="baseline"/>
        <w:rPr>
          <w:rFonts w:eastAsia="宋体"/>
          <w:b/>
          <w:bCs/>
          <w:szCs w:val="20"/>
          <w:u w:val="single"/>
          <w:lang w:val="en-GB"/>
        </w:rPr>
      </w:pPr>
      <w:r w:rsidRPr="00B13B81">
        <w:rPr>
          <w:b/>
          <w:color w:val="000000"/>
          <w:u w:val="single"/>
        </w:rPr>
        <w:t>Starting point of the enhanced measurement</w:t>
      </w:r>
    </w:p>
    <w:tbl>
      <w:tblPr>
        <w:tblStyle w:val="a7"/>
        <w:tblW w:w="0" w:type="auto"/>
        <w:tblLook w:val="04A0" w:firstRow="1" w:lastRow="0" w:firstColumn="1" w:lastColumn="0" w:noHBand="0" w:noVBand="1"/>
      </w:tblPr>
      <w:tblGrid>
        <w:gridCol w:w="9060"/>
      </w:tblGrid>
      <w:tr w:rsidR="002E5EB7" w14:paraId="1020FD9E" w14:textId="77777777" w:rsidTr="002E5EB7">
        <w:tc>
          <w:tcPr>
            <w:tcW w:w="9060" w:type="dxa"/>
          </w:tcPr>
          <w:p w14:paraId="02BC37AC" w14:textId="77777777" w:rsidR="00E712AF" w:rsidRDefault="00E712AF" w:rsidP="002E5EB7">
            <w:pPr>
              <w:pStyle w:val="af4"/>
              <w:numPr>
                <w:ilvl w:val="0"/>
                <w:numId w:val="33"/>
              </w:numPr>
              <w:spacing w:after="0"/>
              <w:ind w:firstLineChars="0"/>
              <w:contextualSpacing/>
              <w:rPr>
                <w:bCs/>
              </w:rPr>
            </w:pPr>
            <w:r w:rsidRPr="00D51488">
              <w:rPr>
                <w:color w:val="000000"/>
              </w:rPr>
              <w:t>UE is allowed to perform addition measurement starting from RRC connection setup/resume procedure</w:t>
            </w:r>
            <w:r w:rsidRPr="00834E76">
              <w:rPr>
                <w:bCs/>
              </w:rPr>
              <w:t xml:space="preserve"> </w:t>
            </w:r>
          </w:p>
          <w:p w14:paraId="5CAE405B" w14:textId="16C445F3" w:rsidR="002E5EB7" w:rsidRPr="00834E76" w:rsidRDefault="002E5EB7" w:rsidP="002E5EB7">
            <w:pPr>
              <w:pStyle w:val="af4"/>
              <w:numPr>
                <w:ilvl w:val="0"/>
                <w:numId w:val="33"/>
              </w:numPr>
              <w:spacing w:after="0"/>
              <w:ind w:firstLineChars="0"/>
              <w:contextualSpacing/>
              <w:rPr>
                <w:bCs/>
              </w:rPr>
            </w:pPr>
            <w:r w:rsidRPr="00834E76">
              <w:rPr>
                <w:bCs/>
              </w:rPr>
              <w:t xml:space="preserve">For MT originating call, UE starts to perform additional measurement after paging reception. </w:t>
            </w:r>
          </w:p>
          <w:p w14:paraId="193B39B1" w14:textId="2EF5C2AF" w:rsidR="002E5EB7" w:rsidRPr="00B13B81" w:rsidRDefault="002E5EB7" w:rsidP="00B13B81">
            <w:pPr>
              <w:pStyle w:val="af4"/>
              <w:numPr>
                <w:ilvl w:val="0"/>
                <w:numId w:val="33"/>
              </w:numPr>
              <w:spacing w:after="0"/>
              <w:ind w:firstLineChars="0"/>
              <w:contextualSpacing/>
              <w:rPr>
                <w:bCs/>
                <w:color w:val="000000"/>
              </w:rPr>
            </w:pPr>
            <w:r w:rsidRPr="00293B44">
              <w:rPr>
                <w:bCs/>
                <w:color w:val="000000"/>
              </w:rPr>
              <w:lastRenderedPageBreak/>
              <w:t>And for MO call, UE starts to perform additional measurement after first RACH preamble transmission, i.e. Msg1.</w:t>
            </w:r>
          </w:p>
        </w:tc>
      </w:tr>
    </w:tbl>
    <w:p w14:paraId="00B4FF4A" w14:textId="5D5DB6C1" w:rsidR="00A200E5" w:rsidRDefault="00981451" w:rsidP="00504363">
      <w:pPr>
        <w:overflowPunct w:val="0"/>
        <w:autoSpaceDE w:val="0"/>
        <w:autoSpaceDN w:val="0"/>
        <w:adjustRightInd w:val="0"/>
        <w:spacing w:before="240"/>
        <w:textAlignment w:val="baseline"/>
        <w:rPr>
          <w:rFonts w:eastAsiaTheme="minorEastAsia"/>
          <w:lang w:eastAsia="zh-CN"/>
        </w:rPr>
      </w:pPr>
      <w:r>
        <w:rPr>
          <w:rFonts w:eastAsiaTheme="minorEastAsia"/>
          <w:lang w:eastAsia="zh-CN"/>
        </w:rPr>
        <w:lastRenderedPageBreak/>
        <w:t>For solution based on enhanced measurement, RAN4 has</w:t>
      </w:r>
      <w:r w:rsidR="00303062">
        <w:rPr>
          <w:rFonts w:eastAsiaTheme="minorEastAsia"/>
          <w:lang w:eastAsia="zh-CN"/>
        </w:rPr>
        <w:t xml:space="preserve"> agreed that UE </w:t>
      </w:r>
      <w:r>
        <w:rPr>
          <w:rFonts w:eastAsiaTheme="minorEastAsia"/>
          <w:lang w:eastAsia="zh-CN"/>
        </w:rPr>
        <w:t>can be</w:t>
      </w:r>
      <w:r w:rsidR="00303062">
        <w:rPr>
          <w:rFonts w:eastAsiaTheme="minorEastAsia"/>
          <w:lang w:eastAsia="zh-CN"/>
        </w:rPr>
        <w:t xml:space="preserve"> allowed to perform additional measurement during RRC connection setup/resume procedure and the </w:t>
      </w:r>
      <w:r w:rsidR="00303062">
        <w:rPr>
          <w:rFonts w:eastAsiaTheme="minorEastAsia"/>
          <w:bCs/>
          <w:color w:val="000000"/>
          <w:lang w:eastAsia="zh-CN"/>
        </w:rPr>
        <w:t xml:space="preserve">corresponding </w:t>
      </w:r>
      <w:r>
        <w:rPr>
          <w:rFonts w:eastAsiaTheme="minorEastAsia"/>
          <w:lang w:eastAsia="zh-CN"/>
        </w:rPr>
        <w:t>starting point</w:t>
      </w:r>
      <w:r w:rsidR="00303062" w:rsidRPr="00576E95">
        <w:rPr>
          <w:rFonts w:eastAsiaTheme="minorEastAsia"/>
          <w:lang w:eastAsia="zh-CN"/>
        </w:rPr>
        <w:t xml:space="preserve"> </w:t>
      </w:r>
      <w:r>
        <w:rPr>
          <w:rFonts w:eastAsiaTheme="minorEastAsia"/>
          <w:lang w:eastAsia="zh-CN"/>
        </w:rPr>
        <w:t>has been</w:t>
      </w:r>
      <w:r w:rsidR="00303062" w:rsidRPr="00576E95">
        <w:rPr>
          <w:rFonts w:eastAsiaTheme="minorEastAsia"/>
          <w:lang w:eastAsia="zh-CN"/>
        </w:rPr>
        <w:t xml:space="preserve"> defined</w:t>
      </w:r>
      <w:r w:rsidR="00303062">
        <w:rPr>
          <w:rFonts w:eastAsiaTheme="minorEastAsia"/>
          <w:lang w:eastAsia="zh-CN"/>
        </w:rPr>
        <w:t>.</w:t>
      </w:r>
      <w:r>
        <w:rPr>
          <w:rFonts w:eastAsiaTheme="minorEastAsia"/>
          <w:lang w:eastAsia="zh-CN"/>
        </w:rPr>
        <w:t xml:space="preserve"> </w:t>
      </w:r>
      <w:r w:rsidR="00A200E5">
        <w:rPr>
          <w:rFonts w:eastAsiaTheme="minorEastAsia"/>
          <w:lang w:eastAsia="zh-CN"/>
        </w:rPr>
        <w:t>However,</w:t>
      </w:r>
      <w:r w:rsidR="00A200E5" w:rsidRPr="00A200E5">
        <w:rPr>
          <w:rFonts w:eastAsiaTheme="minorEastAsia"/>
          <w:lang w:eastAsia="zh-CN"/>
        </w:rPr>
        <w:t xml:space="preserve"> </w:t>
      </w:r>
      <w:r w:rsidR="00A200E5">
        <w:rPr>
          <w:rFonts w:eastAsiaTheme="minorEastAsia"/>
          <w:lang w:eastAsia="zh-CN"/>
        </w:rPr>
        <w:t>from the RAN2 understanding, for MO call, t</w:t>
      </w:r>
      <w:r>
        <w:rPr>
          <w:rFonts w:eastAsiaTheme="minorEastAsia"/>
          <w:lang w:eastAsia="zh-CN"/>
        </w:rPr>
        <w:t xml:space="preserve">he </w:t>
      </w:r>
      <w:r w:rsidR="00A200E5" w:rsidRPr="00293B44">
        <w:rPr>
          <w:bCs/>
          <w:color w:val="000000"/>
        </w:rPr>
        <w:t>first RACH preamble transmission</w:t>
      </w:r>
      <w:r w:rsidR="00A200E5">
        <w:rPr>
          <w:bCs/>
          <w:color w:val="000000"/>
        </w:rPr>
        <w:t xml:space="preserve"> is not the earliest starting </w:t>
      </w:r>
      <w:r w:rsidR="00B31B04">
        <w:rPr>
          <w:bCs/>
          <w:color w:val="000000"/>
        </w:rPr>
        <w:t>po</w:t>
      </w:r>
      <w:r w:rsidR="00A200E5">
        <w:rPr>
          <w:bCs/>
          <w:color w:val="000000"/>
        </w:rPr>
        <w:t>int in RRC connection setup procedure</w:t>
      </w:r>
      <w:r>
        <w:rPr>
          <w:rFonts w:eastAsiaTheme="minorEastAsia"/>
          <w:lang w:eastAsia="zh-CN"/>
        </w:rPr>
        <w:t>.</w:t>
      </w:r>
      <w:r w:rsidR="00A200E5">
        <w:rPr>
          <w:rFonts w:eastAsiaTheme="minorEastAsia"/>
          <w:lang w:eastAsia="zh-CN"/>
        </w:rPr>
        <w:t xml:space="preserve"> Therefore, for MO call, we think the starting point can be that the UE initiates the RRC connection setup procedure. </w:t>
      </w:r>
    </w:p>
    <w:p w14:paraId="1B213D0F" w14:textId="1A2ADB48" w:rsidR="0099251A" w:rsidRDefault="00A200E5" w:rsidP="00504363">
      <w:pPr>
        <w:overflowPunct w:val="0"/>
        <w:autoSpaceDE w:val="0"/>
        <w:autoSpaceDN w:val="0"/>
        <w:adjustRightInd w:val="0"/>
        <w:spacing w:before="240"/>
        <w:textAlignment w:val="baseline"/>
        <w:rPr>
          <w:rFonts w:eastAsiaTheme="minorEastAsia"/>
          <w:b/>
          <w:lang w:eastAsia="zh-CN"/>
        </w:rPr>
      </w:pPr>
      <w:r w:rsidRPr="00EE7244">
        <w:rPr>
          <w:rFonts w:eastAsiaTheme="minorEastAsia"/>
          <w:b/>
          <w:lang w:eastAsia="zh-CN"/>
        </w:rPr>
        <w:t xml:space="preserve">Proposal 7:  </w:t>
      </w:r>
      <w:r w:rsidR="00EE7244" w:rsidRPr="00EE7244">
        <w:rPr>
          <w:rFonts w:eastAsiaTheme="minorEastAsia"/>
          <w:b/>
          <w:lang w:eastAsia="zh-CN"/>
        </w:rPr>
        <w:t xml:space="preserve">RAN2 to discuss </w:t>
      </w:r>
      <w:r w:rsidR="00B978E9">
        <w:rPr>
          <w:rFonts w:eastAsiaTheme="minorEastAsia"/>
          <w:b/>
          <w:lang w:eastAsia="zh-CN"/>
        </w:rPr>
        <w:t>whether</w:t>
      </w:r>
      <w:r w:rsidR="00EE7244" w:rsidRPr="00EE7244">
        <w:rPr>
          <w:rFonts w:eastAsiaTheme="minorEastAsia"/>
          <w:b/>
          <w:lang w:eastAsia="zh-CN"/>
        </w:rPr>
        <w:t xml:space="preserve"> starting point of the enhanced measurement can be that the UE initiates the RRC connection setup procedure for MO call.</w:t>
      </w:r>
    </w:p>
    <w:p w14:paraId="03B18D7F" w14:textId="16D51DAB" w:rsidR="0099251A" w:rsidRDefault="00143207" w:rsidP="00504363">
      <w:pPr>
        <w:overflowPunct w:val="0"/>
        <w:autoSpaceDE w:val="0"/>
        <w:autoSpaceDN w:val="0"/>
        <w:adjustRightInd w:val="0"/>
        <w:spacing w:before="240"/>
        <w:textAlignment w:val="baseline"/>
        <w:rPr>
          <w:b/>
          <w:color w:val="000000"/>
          <w:u w:val="single"/>
        </w:rPr>
      </w:pPr>
      <w:r w:rsidRPr="00B13B81">
        <w:rPr>
          <w:b/>
          <w:color w:val="000000"/>
          <w:u w:val="single"/>
        </w:rPr>
        <w:t>Ending point of the enhanced measurement</w:t>
      </w:r>
    </w:p>
    <w:tbl>
      <w:tblPr>
        <w:tblStyle w:val="a7"/>
        <w:tblW w:w="0" w:type="auto"/>
        <w:tblLook w:val="04A0" w:firstRow="1" w:lastRow="0" w:firstColumn="1" w:lastColumn="0" w:noHBand="0" w:noVBand="1"/>
      </w:tblPr>
      <w:tblGrid>
        <w:gridCol w:w="9060"/>
      </w:tblGrid>
      <w:tr w:rsidR="002E5EB7" w14:paraId="15AAF6AD" w14:textId="77777777" w:rsidTr="002E5EB7">
        <w:tc>
          <w:tcPr>
            <w:tcW w:w="9060" w:type="dxa"/>
          </w:tcPr>
          <w:p w14:paraId="7EC639F9" w14:textId="03BDCF6D" w:rsidR="002E5EB7" w:rsidRPr="00B13B81" w:rsidRDefault="002E5EB7" w:rsidP="00B13B81">
            <w:pPr>
              <w:pStyle w:val="af4"/>
              <w:numPr>
                <w:ilvl w:val="0"/>
                <w:numId w:val="33"/>
              </w:numPr>
              <w:spacing w:after="0"/>
              <w:ind w:firstLineChars="0"/>
              <w:contextualSpacing/>
            </w:pPr>
            <w:r w:rsidRPr="00834E76">
              <w:t>The ending point of enhanced measurement at the reception of the RRC CONNECTED mode measurement configuration (the 1</w:t>
            </w:r>
            <w:r w:rsidRPr="00293B44">
              <w:rPr>
                <w:vertAlign w:val="superscript"/>
              </w:rPr>
              <w:t>st</w:t>
            </w:r>
            <w:r w:rsidRPr="00834E76">
              <w:t xml:space="preserve"> </w:t>
            </w:r>
            <w:proofErr w:type="spellStart"/>
            <w:r w:rsidRPr="00834E76">
              <w:t>RRC_reconfiguration</w:t>
            </w:r>
            <w:proofErr w:type="spellEnd"/>
            <w:r w:rsidRPr="00834E76">
              <w:t xml:space="preserve"> message)</w:t>
            </w:r>
          </w:p>
        </w:tc>
      </w:tr>
    </w:tbl>
    <w:p w14:paraId="6F75ACAD" w14:textId="61463104" w:rsidR="00303062" w:rsidRPr="00F04979" w:rsidRDefault="0083495E" w:rsidP="00F04979">
      <w:pPr>
        <w:overflowPunct w:val="0"/>
        <w:autoSpaceDE w:val="0"/>
        <w:autoSpaceDN w:val="0"/>
        <w:adjustRightInd w:val="0"/>
        <w:spacing w:before="240"/>
        <w:textAlignment w:val="baseline"/>
        <w:rPr>
          <w:rFonts w:eastAsia="宋体"/>
          <w:bCs/>
          <w:szCs w:val="20"/>
          <w:lang w:val="en-GB" w:eastAsia="zh-CN"/>
        </w:rPr>
      </w:pPr>
      <w:r>
        <w:rPr>
          <w:rFonts w:eastAsia="宋体"/>
          <w:bCs/>
          <w:szCs w:val="20"/>
          <w:lang w:val="en-GB" w:eastAsia="zh-CN"/>
        </w:rPr>
        <w:t xml:space="preserve">Based on the RAN4’s agreement, </w:t>
      </w:r>
      <w:r>
        <w:t>t</w:t>
      </w:r>
      <w:r w:rsidRPr="00834E76">
        <w:t xml:space="preserve">he ending point of enhanced measurement </w:t>
      </w:r>
      <w:r w:rsidR="009A2922">
        <w:t xml:space="preserve">is </w:t>
      </w:r>
      <w:r w:rsidRPr="00834E76">
        <w:t>at the reception of the RRC CONNECTED mode measurement configuration</w:t>
      </w:r>
      <w:r>
        <w:t xml:space="preserve">. From the RAN2 perspective, </w:t>
      </w:r>
      <w:r w:rsidR="00F04979">
        <w:t xml:space="preserve">when the UE enters the RRC_CONNECTED state, the reasonable network behavior is that the network can request UE to report the measurement result if it is available and </w:t>
      </w:r>
      <w:r w:rsidR="00844722">
        <w:t>valid</w:t>
      </w:r>
      <w:r w:rsidR="00F04979">
        <w:t xml:space="preserve">. If there is no available and </w:t>
      </w:r>
      <w:r w:rsidR="00844722">
        <w:t>valid</w:t>
      </w:r>
      <w:r w:rsidR="00F04979">
        <w:t xml:space="preserve"> measurement result, the next step, the network configures the </w:t>
      </w:r>
      <w:r w:rsidR="00F04979" w:rsidRPr="00834E76">
        <w:t>R</w:t>
      </w:r>
      <w:r w:rsidR="00451673">
        <w:t>RC</w:t>
      </w:r>
      <w:r w:rsidR="00F04979">
        <w:t>_</w:t>
      </w:r>
      <w:r w:rsidR="00F04979" w:rsidRPr="00834E76">
        <w:t>CONNECTED mode measurement configuration</w:t>
      </w:r>
      <w:r w:rsidR="00F04979">
        <w:t xml:space="preserve">. Therefore, we think after the network requests the measurement result from UE </w:t>
      </w:r>
      <w:r w:rsidR="003F4FC7">
        <w:t>and</w:t>
      </w:r>
      <w:r w:rsidR="00F04979">
        <w:t xml:space="preserve"> the UE reports the measurement result, the enhanced measurement can be stopped. If there is no available and </w:t>
      </w:r>
      <w:r w:rsidR="00844722">
        <w:t>valid</w:t>
      </w:r>
      <w:r w:rsidR="00F04979">
        <w:t xml:space="preserve"> measurement result from UE, the network can e</w:t>
      </w:r>
      <w:r w:rsidR="00F04979" w:rsidRPr="00F04979">
        <w:t>xplicitly</w:t>
      </w:r>
      <w:r w:rsidR="00F04979">
        <w:t xml:space="preserve"> </w:t>
      </w:r>
      <w:r w:rsidR="00FA324C">
        <w:t>indicate</w:t>
      </w:r>
      <w:r w:rsidR="00F04979">
        <w:t xml:space="preserve"> </w:t>
      </w:r>
      <w:r w:rsidR="00FA324C">
        <w:t xml:space="preserve">to stop </w:t>
      </w:r>
      <w:r w:rsidR="00F04979">
        <w:t>the enhanced measurement.</w:t>
      </w:r>
    </w:p>
    <w:p w14:paraId="14660D8F" w14:textId="64BDB81B" w:rsidR="00303062" w:rsidRDefault="00303062" w:rsidP="004C64DF">
      <w:pPr>
        <w:rPr>
          <w:rFonts w:eastAsia="宋体"/>
          <w:b/>
          <w:bCs/>
          <w:szCs w:val="20"/>
          <w:u w:val="single"/>
          <w:lang w:val="en-GB"/>
        </w:rPr>
      </w:pPr>
      <w:r w:rsidRPr="00C54E40">
        <w:rPr>
          <w:rFonts w:eastAsia="宋体"/>
          <w:b/>
        </w:rPr>
        <w:t xml:space="preserve">Proposal </w:t>
      </w:r>
      <w:r w:rsidR="00031069">
        <w:rPr>
          <w:rFonts w:eastAsia="宋体"/>
          <w:b/>
        </w:rPr>
        <w:t>8</w:t>
      </w:r>
      <w:r w:rsidRPr="00C54E40">
        <w:rPr>
          <w:rFonts w:eastAsia="宋体"/>
          <w:b/>
        </w:rPr>
        <w:t>:</w:t>
      </w:r>
      <w:r>
        <w:rPr>
          <w:rFonts w:eastAsia="宋体"/>
          <w:b/>
        </w:rPr>
        <w:t xml:space="preserve"> </w:t>
      </w:r>
      <w:r w:rsidR="00FA324C">
        <w:rPr>
          <w:rFonts w:eastAsia="宋体"/>
          <w:b/>
        </w:rPr>
        <w:t xml:space="preserve">RAN2 to discuss the ending point of the enhanced measurement. After the UE reports the enhanced measurement result to network or the network </w:t>
      </w:r>
      <w:r w:rsidR="00FA324C" w:rsidRPr="00FA324C">
        <w:rPr>
          <w:rFonts w:eastAsia="宋体"/>
          <w:b/>
        </w:rPr>
        <w:t xml:space="preserve">explicitly indicates </w:t>
      </w:r>
      <w:r w:rsidR="00FA324C">
        <w:rPr>
          <w:rFonts w:eastAsia="宋体"/>
          <w:b/>
        </w:rPr>
        <w:t xml:space="preserve">to stop </w:t>
      </w:r>
      <w:r w:rsidR="00FA324C" w:rsidRPr="00FA324C">
        <w:rPr>
          <w:rFonts w:eastAsia="宋体"/>
          <w:b/>
        </w:rPr>
        <w:t>the enhanced measurement</w:t>
      </w:r>
      <w:r w:rsidR="00031069">
        <w:rPr>
          <w:rFonts w:eastAsia="宋体"/>
          <w:b/>
        </w:rPr>
        <w:t xml:space="preserve">, </w:t>
      </w:r>
      <w:r w:rsidR="00FA324C">
        <w:rPr>
          <w:rFonts w:eastAsia="宋体"/>
          <w:b/>
        </w:rPr>
        <w:t xml:space="preserve">the enhanced measurement </w:t>
      </w:r>
      <w:r w:rsidR="003F4FC7">
        <w:rPr>
          <w:rFonts w:eastAsia="宋体"/>
          <w:b/>
        </w:rPr>
        <w:t xml:space="preserve">can be </w:t>
      </w:r>
      <w:r w:rsidR="00FA324C">
        <w:rPr>
          <w:rFonts w:eastAsia="宋体"/>
          <w:b/>
        </w:rPr>
        <w:t>stopped.</w:t>
      </w:r>
    </w:p>
    <w:p w14:paraId="4F210E21" w14:textId="33313DC8" w:rsidR="00FE04EE" w:rsidRDefault="00504363" w:rsidP="00504363">
      <w:pPr>
        <w:overflowPunct w:val="0"/>
        <w:autoSpaceDE w:val="0"/>
        <w:autoSpaceDN w:val="0"/>
        <w:adjustRightInd w:val="0"/>
        <w:spacing w:before="240"/>
        <w:textAlignment w:val="baseline"/>
        <w:rPr>
          <w:rFonts w:eastAsia="宋体"/>
          <w:b/>
          <w:bCs/>
          <w:szCs w:val="20"/>
          <w:u w:val="single"/>
          <w:lang w:val="en-GB"/>
        </w:rPr>
      </w:pPr>
      <w:r>
        <w:rPr>
          <w:rFonts w:eastAsia="宋体"/>
          <w:b/>
          <w:bCs/>
          <w:szCs w:val="20"/>
          <w:u w:val="single"/>
          <w:lang w:val="en-GB"/>
        </w:rPr>
        <w:t>Measurement configuration</w:t>
      </w:r>
    </w:p>
    <w:p w14:paraId="031BF521" w14:textId="4CA46E34" w:rsidR="00A200E5" w:rsidRPr="00A200E5" w:rsidRDefault="00A200E5" w:rsidP="00504363">
      <w:pPr>
        <w:overflowPunct w:val="0"/>
        <w:autoSpaceDE w:val="0"/>
        <w:autoSpaceDN w:val="0"/>
        <w:adjustRightInd w:val="0"/>
        <w:spacing w:before="240"/>
        <w:textAlignment w:val="baseline"/>
        <w:rPr>
          <w:rFonts w:eastAsia="宋体"/>
          <w:bCs/>
          <w:szCs w:val="20"/>
          <w:lang w:val="en-GB" w:eastAsia="zh-CN"/>
        </w:rPr>
      </w:pPr>
      <w:r>
        <w:rPr>
          <w:rFonts w:eastAsia="宋体" w:hint="eastAsia"/>
          <w:bCs/>
          <w:szCs w:val="20"/>
          <w:lang w:val="en-GB" w:eastAsia="zh-CN"/>
        </w:rPr>
        <w:t>RAN4</w:t>
      </w:r>
      <w:r>
        <w:rPr>
          <w:rFonts w:eastAsia="宋体"/>
          <w:bCs/>
          <w:szCs w:val="20"/>
          <w:lang w:val="en-GB" w:eastAsia="zh-CN"/>
        </w:rPr>
        <w:t xml:space="preserve"> mentioned in their LS:</w:t>
      </w:r>
    </w:p>
    <w:tbl>
      <w:tblPr>
        <w:tblStyle w:val="a7"/>
        <w:tblW w:w="0" w:type="auto"/>
        <w:tblLook w:val="04A0" w:firstRow="1" w:lastRow="0" w:firstColumn="1" w:lastColumn="0" w:noHBand="0" w:noVBand="1"/>
      </w:tblPr>
      <w:tblGrid>
        <w:gridCol w:w="9060"/>
      </w:tblGrid>
      <w:tr w:rsidR="00E712AF" w14:paraId="45232775" w14:textId="77777777" w:rsidTr="00E712AF">
        <w:tc>
          <w:tcPr>
            <w:tcW w:w="9060" w:type="dxa"/>
          </w:tcPr>
          <w:p w14:paraId="70AD9150" w14:textId="77777777" w:rsidR="00E712AF" w:rsidRPr="00D51488" w:rsidRDefault="00E712AF" w:rsidP="00E712AF">
            <w:pPr>
              <w:rPr>
                <w:b/>
                <w:bCs/>
                <w:color w:val="000000"/>
              </w:rPr>
            </w:pPr>
            <w:r w:rsidRPr="00D51488">
              <w:rPr>
                <w:b/>
                <w:bCs/>
                <w:color w:val="000000"/>
              </w:rPr>
              <w:t>&lt;Agreement&gt;:</w:t>
            </w:r>
          </w:p>
          <w:p w14:paraId="4DAC93C9" w14:textId="77777777" w:rsidR="00E712AF" w:rsidRPr="00D51488" w:rsidRDefault="00E712AF" w:rsidP="00E712AF">
            <w:pPr>
              <w:widowControl w:val="0"/>
              <w:numPr>
                <w:ilvl w:val="0"/>
                <w:numId w:val="39"/>
              </w:numPr>
              <w:spacing w:after="0"/>
              <w:rPr>
                <w:color w:val="000000"/>
              </w:rPr>
            </w:pPr>
            <w:r w:rsidRPr="00D51488">
              <w:rPr>
                <w:color w:val="000000"/>
              </w:rPr>
              <w:t xml:space="preserve">Reduce the number of EMR carriers to be measured for improved measurement. </w:t>
            </w:r>
          </w:p>
          <w:p w14:paraId="3AC22571" w14:textId="3A8EF7F2" w:rsidR="00E712AF" w:rsidRPr="00B13B81" w:rsidRDefault="00E712AF" w:rsidP="00B13B81">
            <w:pPr>
              <w:widowControl w:val="0"/>
              <w:numPr>
                <w:ilvl w:val="0"/>
                <w:numId w:val="39"/>
              </w:numPr>
              <w:spacing w:after="0"/>
              <w:rPr>
                <w:color w:val="000000"/>
              </w:rPr>
            </w:pPr>
            <w:r w:rsidRPr="00D51488">
              <w:rPr>
                <w:color w:val="000000"/>
              </w:rPr>
              <w:t>FFS: how to select the frequency layers for improved measurement, how many frequency layers to measure and which scenario that is applicable.</w:t>
            </w:r>
          </w:p>
        </w:tc>
      </w:tr>
    </w:tbl>
    <w:p w14:paraId="4C0A1CD8" w14:textId="113452FC" w:rsidR="004A172F" w:rsidRDefault="00A200E5" w:rsidP="00504363">
      <w:pPr>
        <w:overflowPunct w:val="0"/>
        <w:autoSpaceDE w:val="0"/>
        <w:autoSpaceDN w:val="0"/>
        <w:adjustRightInd w:val="0"/>
        <w:spacing w:before="240"/>
        <w:textAlignment w:val="baseline"/>
        <w:rPr>
          <w:rFonts w:eastAsia="宋体"/>
          <w:b/>
          <w:bCs/>
          <w:szCs w:val="20"/>
          <w:lang w:val="en-GB" w:eastAsia="zh-CN"/>
        </w:rPr>
      </w:pPr>
      <w:r>
        <w:rPr>
          <w:rFonts w:eastAsia="宋体"/>
          <w:bCs/>
          <w:szCs w:val="20"/>
          <w:lang w:val="en-GB" w:eastAsia="zh-CN"/>
        </w:rPr>
        <w:t xml:space="preserve">To limit the size of the number of EMR carriers to be measured for enhanced measurement, if the network knows which frequencies can be added as candidate frequencies of </w:t>
      </w:r>
      <w:proofErr w:type="spellStart"/>
      <w:r>
        <w:rPr>
          <w:rFonts w:eastAsia="宋体"/>
          <w:bCs/>
          <w:szCs w:val="20"/>
          <w:lang w:val="en-GB" w:eastAsia="zh-CN"/>
        </w:rPr>
        <w:t>SCell</w:t>
      </w:r>
      <w:r>
        <w:rPr>
          <w:rFonts w:eastAsia="宋体" w:hint="eastAsia"/>
          <w:bCs/>
          <w:szCs w:val="20"/>
          <w:lang w:val="en-GB" w:eastAsia="zh-CN"/>
        </w:rPr>
        <w:t>s</w:t>
      </w:r>
      <w:proofErr w:type="spellEnd"/>
      <w:r>
        <w:rPr>
          <w:rFonts w:eastAsia="宋体"/>
          <w:bCs/>
          <w:szCs w:val="20"/>
          <w:lang w:val="en-GB" w:eastAsia="zh-CN"/>
        </w:rPr>
        <w:t xml:space="preserve"> exactly, it can indicate the frequencies of enhanced measurement via system information. </w:t>
      </w:r>
      <w:bookmarkStart w:id="9" w:name="OLE_LINK31"/>
      <w:bookmarkStart w:id="10" w:name="OLE_LINK32"/>
      <w:r>
        <w:rPr>
          <w:rFonts w:eastAsia="宋体"/>
          <w:bCs/>
          <w:szCs w:val="20"/>
          <w:lang w:val="en-GB" w:eastAsia="zh-CN"/>
        </w:rPr>
        <w:t>Specifically</w:t>
      </w:r>
      <w:bookmarkEnd w:id="9"/>
      <w:bookmarkEnd w:id="10"/>
      <w:r>
        <w:rPr>
          <w:rFonts w:eastAsia="宋体"/>
          <w:bCs/>
          <w:szCs w:val="20"/>
          <w:lang w:val="en-GB" w:eastAsia="zh-CN"/>
        </w:rPr>
        <w:t xml:space="preserve">, for each frequency, </w:t>
      </w:r>
      <w:r w:rsidR="0030035B">
        <w:rPr>
          <w:rFonts w:eastAsia="宋体"/>
          <w:bCs/>
          <w:szCs w:val="20"/>
          <w:lang w:val="en-GB" w:eastAsia="zh-CN"/>
        </w:rPr>
        <w:t xml:space="preserve">the specific configuration adopted in EMR can be taken as baseline, such as the </w:t>
      </w:r>
      <w:r w:rsidR="0030035B">
        <w:t>c</w:t>
      </w:r>
      <w:r w:rsidR="0030035B" w:rsidRPr="00C0503E">
        <w:t>ell</w:t>
      </w:r>
      <w:r w:rsidR="0030035B">
        <w:t xml:space="preserve"> l</w:t>
      </w:r>
      <w:r w:rsidR="0030035B" w:rsidRPr="00C0503E">
        <w:t>ist</w:t>
      </w:r>
      <w:r w:rsidR="0030035B">
        <w:t>, measurement configuration of SSB etc.</w:t>
      </w:r>
    </w:p>
    <w:p w14:paraId="2A0286B2" w14:textId="3D5C474C" w:rsidR="00FE04EE" w:rsidRDefault="00FE04EE" w:rsidP="00504363">
      <w:pPr>
        <w:overflowPunct w:val="0"/>
        <w:autoSpaceDE w:val="0"/>
        <w:autoSpaceDN w:val="0"/>
        <w:adjustRightInd w:val="0"/>
        <w:spacing w:before="240"/>
        <w:textAlignment w:val="baseline"/>
        <w:rPr>
          <w:rFonts w:eastAsia="宋体"/>
          <w:b/>
          <w:bCs/>
          <w:szCs w:val="20"/>
          <w:lang w:val="en-GB" w:eastAsia="zh-CN"/>
        </w:rPr>
      </w:pPr>
      <w:r w:rsidRPr="00FE04EE">
        <w:rPr>
          <w:rFonts w:eastAsia="宋体"/>
          <w:b/>
          <w:bCs/>
          <w:szCs w:val="20"/>
          <w:lang w:val="en-GB" w:eastAsia="zh-CN"/>
        </w:rPr>
        <w:t xml:space="preserve">Proposal </w:t>
      </w:r>
      <w:r w:rsidR="00031069">
        <w:rPr>
          <w:rFonts w:eastAsia="宋体"/>
          <w:b/>
          <w:bCs/>
          <w:szCs w:val="20"/>
          <w:lang w:val="en-GB" w:eastAsia="zh-CN"/>
        </w:rPr>
        <w:t>9</w:t>
      </w:r>
      <w:r w:rsidR="004043BC">
        <w:rPr>
          <w:rFonts w:eastAsia="宋体"/>
          <w:b/>
          <w:bCs/>
          <w:szCs w:val="20"/>
          <w:lang w:val="en-GB" w:eastAsia="zh-CN"/>
        </w:rPr>
        <w:t>:</w:t>
      </w:r>
      <w:r w:rsidRPr="00FE04EE">
        <w:rPr>
          <w:rFonts w:eastAsia="宋体"/>
          <w:b/>
          <w:bCs/>
          <w:szCs w:val="20"/>
          <w:lang w:val="en-GB" w:eastAsia="zh-CN"/>
        </w:rPr>
        <w:t xml:space="preserve"> </w:t>
      </w:r>
      <w:r>
        <w:rPr>
          <w:rFonts w:eastAsia="宋体"/>
          <w:b/>
          <w:bCs/>
          <w:szCs w:val="20"/>
          <w:lang w:val="en-GB" w:eastAsia="zh-CN"/>
        </w:rPr>
        <w:t xml:space="preserve">The frequencies </w:t>
      </w:r>
      <w:r w:rsidR="00F47FCC">
        <w:rPr>
          <w:rFonts w:eastAsia="宋体" w:hint="eastAsia"/>
          <w:b/>
          <w:bCs/>
          <w:szCs w:val="20"/>
          <w:lang w:val="en-GB" w:eastAsia="zh-CN"/>
        </w:rPr>
        <w:t>of</w:t>
      </w:r>
      <w:r w:rsidR="00F47FCC">
        <w:rPr>
          <w:rFonts w:eastAsia="宋体"/>
          <w:b/>
          <w:bCs/>
          <w:szCs w:val="20"/>
          <w:lang w:val="en-GB" w:eastAsia="zh-CN"/>
        </w:rPr>
        <w:t xml:space="preserve"> enhanced measurement </w:t>
      </w:r>
      <w:r>
        <w:rPr>
          <w:rFonts w:eastAsia="宋体"/>
          <w:b/>
          <w:bCs/>
          <w:szCs w:val="20"/>
          <w:lang w:val="en-GB" w:eastAsia="zh-CN"/>
        </w:rPr>
        <w:t xml:space="preserve">can be configured </w:t>
      </w:r>
      <w:r w:rsidR="0036641A">
        <w:rPr>
          <w:rFonts w:eastAsia="宋体"/>
          <w:b/>
          <w:bCs/>
          <w:szCs w:val="20"/>
          <w:lang w:val="en-GB" w:eastAsia="zh-CN"/>
        </w:rPr>
        <w:t>by</w:t>
      </w:r>
      <w:r w:rsidR="0036641A">
        <w:rPr>
          <w:rFonts w:eastAsia="宋体" w:hint="eastAsia"/>
          <w:b/>
          <w:bCs/>
          <w:szCs w:val="20"/>
          <w:lang w:val="en-GB" w:eastAsia="zh-CN"/>
        </w:rPr>
        <w:t xml:space="preserve"> </w:t>
      </w:r>
      <w:r w:rsidR="0036641A">
        <w:rPr>
          <w:rFonts w:eastAsia="宋体"/>
          <w:b/>
          <w:bCs/>
          <w:szCs w:val="20"/>
          <w:lang w:val="en-GB" w:eastAsia="zh-CN"/>
        </w:rPr>
        <w:t>the network via system information</w:t>
      </w:r>
      <w:r>
        <w:rPr>
          <w:rFonts w:eastAsia="宋体"/>
          <w:b/>
          <w:bCs/>
          <w:szCs w:val="20"/>
          <w:lang w:val="en-GB" w:eastAsia="zh-CN"/>
        </w:rPr>
        <w:t>.</w:t>
      </w:r>
    </w:p>
    <w:p w14:paraId="1E1C8752" w14:textId="155ECE31" w:rsidR="004A172F" w:rsidRDefault="004A172F" w:rsidP="00504363">
      <w:pPr>
        <w:overflowPunct w:val="0"/>
        <w:autoSpaceDE w:val="0"/>
        <w:autoSpaceDN w:val="0"/>
        <w:adjustRightInd w:val="0"/>
        <w:spacing w:before="240"/>
        <w:textAlignment w:val="baseline"/>
        <w:rPr>
          <w:rFonts w:eastAsia="宋体"/>
          <w:b/>
          <w:bCs/>
          <w:szCs w:val="20"/>
          <w:lang w:val="en-GB" w:eastAsia="zh-CN"/>
        </w:rPr>
      </w:pPr>
      <w:r>
        <w:rPr>
          <w:rFonts w:eastAsia="宋体"/>
          <w:b/>
          <w:bCs/>
          <w:szCs w:val="20"/>
          <w:lang w:val="en-GB" w:eastAsia="zh-CN"/>
        </w:rPr>
        <w:t xml:space="preserve">Proposal </w:t>
      </w:r>
      <w:r w:rsidR="00031069">
        <w:rPr>
          <w:rFonts w:eastAsia="宋体"/>
          <w:b/>
          <w:bCs/>
          <w:szCs w:val="20"/>
          <w:lang w:val="en-GB" w:eastAsia="zh-CN"/>
        </w:rPr>
        <w:t>10</w:t>
      </w:r>
      <w:r>
        <w:rPr>
          <w:rFonts w:eastAsia="宋体"/>
          <w:b/>
          <w:bCs/>
          <w:szCs w:val="20"/>
          <w:lang w:val="en-GB" w:eastAsia="zh-CN"/>
        </w:rPr>
        <w:t xml:space="preserve">: For the specific frequency configuration </w:t>
      </w:r>
      <w:r>
        <w:rPr>
          <w:rFonts w:eastAsia="宋体" w:hint="eastAsia"/>
          <w:b/>
          <w:bCs/>
          <w:szCs w:val="20"/>
          <w:lang w:val="en-GB" w:eastAsia="zh-CN"/>
        </w:rPr>
        <w:t>of</w:t>
      </w:r>
      <w:r>
        <w:rPr>
          <w:rFonts w:eastAsia="宋体"/>
          <w:b/>
          <w:bCs/>
          <w:szCs w:val="20"/>
          <w:lang w:val="en-GB" w:eastAsia="zh-CN"/>
        </w:rPr>
        <w:t xml:space="preserve"> enhanced measurement, per-frequency configuration adopted in EMR can be taken as the baseline.</w:t>
      </w:r>
    </w:p>
    <w:p w14:paraId="4BE89914" w14:textId="77777777" w:rsidR="00FE04EE" w:rsidRPr="002414D7" w:rsidRDefault="00FE04EE" w:rsidP="00504363">
      <w:pPr>
        <w:rPr>
          <w:rFonts w:eastAsia="宋体"/>
          <w:b/>
          <w:bCs/>
          <w:szCs w:val="20"/>
          <w:lang w:val="en-GB" w:eastAsia="zh-CN"/>
        </w:rPr>
      </w:pPr>
    </w:p>
    <w:p w14:paraId="07F9DAD0" w14:textId="5CBE1076" w:rsidR="00D94D7C" w:rsidRDefault="00D94D7C" w:rsidP="00D94D7C">
      <w:pPr>
        <w:pStyle w:val="a0"/>
        <w:rPr>
          <w:rFonts w:eastAsiaTheme="minorEastAsia"/>
          <w:b/>
          <w:u w:val="single"/>
          <w:lang w:eastAsia="zh-CN"/>
        </w:rPr>
      </w:pPr>
      <w:r w:rsidRPr="00C77A10">
        <w:rPr>
          <w:rFonts w:eastAsiaTheme="minorEastAsia"/>
          <w:b/>
          <w:u w:val="single"/>
          <w:lang w:eastAsia="zh-CN"/>
        </w:rPr>
        <w:t>The reporting procedur</w:t>
      </w:r>
      <w:r>
        <w:rPr>
          <w:rFonts w:eastAsiaTheme="minorEastAsia"/>
          <w:b/>
          <w:u w:val="single"/>
          <w:lang w:eastAsia="zh-CN"/>
        </w:rPr>
        <w:t xml:space="preserve">e for </w:t>
      </w:r>
      <w:r w:rsidR="001A2201">
        <w:rPr>
          <w:rFonts w:eastAsiaTheme="minorEastAsia"/>
          <w:b/>
          <w:u w:val="single"/>
          <w:lang w:eastAsia="zh-CN"/>
        </w:rPr>
        <w:t>enhanced measurement</w:t>
      </w:r>
    </w:p>
    <w:p w14:paraId="3632E7A0" w14:textId="0BAE1B61" w:rsidR="0030035B" w:rsidRPr="00D94D7C" w:rsidRDefault="00D94D7C" w:rsidP="00504363">
      <w:pPr>
        <w:rPr>
          <w:rFonts w:eastAsia="宋体"/>
          <w:bCs/>
          <w:szCs w:val="20"/>
          <w:lang w:val="en-GB" w:eastAsia="zh-CN"/>
        </w:rPr>
      </w:pPr>
      <w:r>
        <w:rPr>
          <w:rFonts w:eastAsia="宋体"/>
          <w:bCs/>
          <w:szCs w:val="20"/>
          <w:lang w:val="en-GB" w:eastAsia="zh-CN"/>
        </w:rPr>
        <w:t>According</w:t>
      </w:r>
      <w:r w:rsidRPr="00D94D7C">
        <w:rPr>
          <w:rFonts w:eastAsia="宋体"/>
          <w:bCs/>
          <w:szCs w:val="20"/>
          <w:lang w:val="en-GB" w:eastAsia="zh-CN"/>
        </w:rPr>
        <w:t xml:space="preserve"> to </w:t>
      </w:r>
      <w:r>
        <w:rPr>
          <w:rFonts w:eastAsia="宋体"/>
          <w:bCs/>
          <w:szCs w:val="20"/>
          <w:lang w:val="en-GB" w:eastAsia="zh-CN"/>
        </w:rPr>
        <w:t xml:space="preserve">the previous discussion in </w:t>
      </w:r>
      <w:r w:rsidRPr="00D94D7C">
        <w:rPr>
          <w:rFonts w:eastAsia="宋体"/>
          <w:bCs/>
          <w:szCs w:val="20"/>
          <w:lang w:val="en-GB" w:eastAsia="zh-CN"/>
        </w:rPr>
        <w:t>Chapter 2.1</w:t>
      </w:r>
      <w:r>
        <w:rPr>
          <w:rFonts w:eastAsia="宋体"/>
          <w:bCs/>
          <w:szCs w:val="20"/>
          <w:lang w:val="en-GB" w:eastAsia="zh-CN"/>
        </w:rPr>
        <w:t xml:space="preserve">, the similar reporting procedure can </w:t>
      </w:r>
      <w:r w:rsidR="009A2922">
        <w:rPr>
          <w:rFonts w:eastAsia="宋体"/>
          <w:bCs/>
          <w:szCs w:val="20"/>
          <w:lang w:val="en-GB" w:eastAsia="zh-CN"/>
        </w:rPr>
        <w:t xml:space="preserve">also </w:t>
      </w:r>
      <w:r>
        <w:rPr>
          <w:rFonts w:eastAsia="宋体"/>
          <w:bCs/>
          <w:szCs w:val="20"/>
          <w:lang w:val="en-GB" w:eastAsia="zh-CN"/>
        </w:rPr>
        <w:t>apply to the enhanced measurement. Therefore, we can give the similar proposal</w:t>
      </w:r>
      <w:r w:rsidR="009A2922">
        <w:rPr>
          <w:rFonts w:eastAsia="宋体"/>
          <w:bCs/>
          <w:szCs w:val="20"/>
          <w:lang w:val="en-GB" w:eastAsia="zh-CN"/>
        </w:rPr>
        <w:t>s</w:t>
      </w:r>
      <w:r>
        <w:rPr>
          <w:rFonts w:eastAsia="宋体"/>
          <w:bCs/>
          <w:szCs w:val="20"/>
          <w:lang w:val="en-GB" w:eastAsia="zh-CN"/>
        </w:rPr>
        <w:t xml:space="preserve"> as below:</w:t>
      </w:r>
    </w:p>
    <w:p w14:paraId="3CCC0723" w14:textId="6A1AEB90" w:rsidR="00D94D7C" w:rsidRDefault="00D94D7C" w:rsidP="00504363">
      <w:pPr>
        <w:rPr>
          <w:rFonts w:eastAsia="宋体"/>
          <w:b/>
          <w:bCs/>
          <w:szCs w:val="20"/>
          <w:lang w:val="en-GB" w:eastAsia="zh-CN"/>
        </w:rPr>
      </w:pPr>
      <w:r w:rsidRPr="002414D7">
        <w:rPr>
          <w:rFonts w:eastAsia="宋体"/>
          <w:b/>
          <w:bCs/>
          <w:szCs w:val="20"/>
          <w:lang w:val="en-GB" w:eastAsia="zh-CN"/>
        </w:rPr>
        <w:t xml:space="preserve">Proposal </w:t>
      </w:r>
      <w:r w:rsidR="00031069">
        <w:rPr>
          <w:rFonts w:eastAsia="宋体"/>
          <w:b/>
          <w:bCs/>
          <w:szCs w:val="20"/>
          <w:lang w:val="en-GB" w:eastAsia="zh-CN"/>
        </w:rPr>
        <w:t>11</w:t>
      </w:r>
      <w:r w:rsidRPr="002414D7">
        <w:rPr>
          <w:rFonts w:eastAsia="宋体"/>
          <w:b/>
          <w:bCs/>
          <w:szCs w:val="20"/>
          <w:lang w:val="en-GB" w:eastAsia="zh-CN"/>
        </w:rPr>
        <w:t xml:space="preserve">: </w:t>
      </w:r>
      <w:r w:rsidRPr="00D94D7C">
        <w:rPr>
          <w:rFonts w:eastAsia="宋体"/>
          <w:b/>
          <w:bCs/>
          <w:szCs w:val="20"/>
          <w:lang w:val="en-GB" w:eastAsia="zh-CN"/>
        </w:rPr>
        <w:t xml:space="preserve">The UE can report the indication of availability and validity status of </w:t>
      </w:r>
      <w:r w:rsidR="00B31B04">
        <w:rPr>
          <w:rFonts w:eastAsia="宋体"/>
          <w:b/>
          <w:bCs/>
          <w:szCs w:val="20"/>
          <w:lang w:val="en-GB" w:eastAsia="zh-CN"/>
        </w:rPr>
        <w:t xml:space="preserve">enhanced </w:t>
      </w:r>
      <w:r w:rsidRPr="00D94D7C">
        <w:rPr>
          <w:rFonts w:eastAsia="宋体"/>
          <w:b/>
          <w:bCs/>
          <w:szCs w:val="20"/>
          <w:lang w:val="en-GB" w:eastAsia="zh-CN"/>
        </w:rPr>
        <w:t>measurement results</w:t>
      </w:r>
      <w:r>
        <w:rPr>
          <w:rFonts w:eastAsia="宋体"/>
          <w:b/>
          <w:bCs/>
          <w:szCs w:val="20"/>
          <w:lang w:val="en-GB" w:eastAsia="zh-CN"/>
        </w:rPr>
        <w:t xml:space="preserve"> </w:t>
      </w:r>
      <w:r w:rsidR="00B31B04">
        <w:rPr>
          <w:rFonts w:eastAsia="宋体"/>
          <w:b/>
          <w:bCs/>
          <w:szCs w:val="20"/>
          <w:lang w:val="en-GB" w:eastAsia="zh-CN"/>
        </w:rPr>
        <w:t>to network</w:t>
      </w:r>
      <w:r>
        <w:rPr>
          <w:rFonts w:eastAsia="宋体"/>
          <w:b/>
          <w:bCs/>
          <w:szCs w:val="20"/>
          <w:lang w:val="en-GB" w:eastAsia="zh-CN"/>
        </w:rPr>
        <w:t>.</w:t>
      </w:r>
    </w:p>
    <w:p w14:paraId="7E793258" w14:textId="17C9347D" w:rsidR="00FE04EE" w:rsidRPr="002414D7" w:rsidRDefault="00FE04EE" w:rsidP="00D94D7C">
      <w:pPr>
        <w:rPr>
          <w:rFonts w:eastAsia="宋体"/>
          <w:b/>
          <w:bCs/>
          <w:szCs w:val="20"/>
          <w:lang w:val="en-GB" w:eastAsia="zh-CN"/>
        </w:rPr>
      </w:pPr>
      <w:r w:rsidRPr="002414D7">
        <w:rPr>
          <w:rFonts w:eastAsia="宋体"/>
          <w:b/>
          <w:bCs/>
          <w:szCs w:val="20"/>
          <w:lang w:val="en-GB" w:eastAsia="zh-CN"/>
        </w:rPr>
        <w:t xml:space="preserve">Proposal </w:t>
      </w:r>
      <w:r w:rsidR="00031069">
        <w:rPr>
          <w:rFonts w:eastAsia="宋体"/>
          <w:b/>
          <w:bCs/>
          <w:szCs w:val="20"/>
          <w:lang w:val="en-GB" w:eastAsia="zh-CN"/>
        </w:rPr>
        <w:t>12</w:t>
      </w:r>
      <w:r w:rsidRPr="002414D7">
        <w:rPr>
          <w:rFonts w:eastAsia="宋体"/>
          <w:b/>
          <w:bCs/>
          <w:szCs w:val="20"/>
          <w:lang w:val="en-GB" w:eastAsia="zh-CN"/>
        </w:rPr>
        <w:t xml:space="preserve">: </w:t>
      </w:r>
      <w:r w:rsidR="00D94D7C">
        <w:rPr>
          <w:rFonts w:eastAsia="宋体"/>
          <w:b/>
          <w:bCs/>
          <w:szCs w:val="20"/>
          <w:lang w:val="en-GB" w:eastAsia="zh-CN"/>
        </w:rPr>
        <w:t>T</w:t>
      </w:r>
      <w:r w:rsidRPr="002414D7">
        <w:rPr>
          <w:rFonts w:eastAsia="宋体"/>
          <w:b/>
          <w:bCs/>
          <w:szCs w:val="20"/>
          <w:lang w:val="en-GB" w:eastAsia="zh-CN"/>
        </w:rPr>
        <w:t>he UE report enhanced measurement result</w:t>
      </w:r>
      <w:r w:rsidR="002414D7">
        <w:rPr>
          <w:rFonts w:eastAsia="宋体"/>
          <w:b/>
          <w:bCs/>
          <w:szCs w:val="20"/>
          <w:lang w:val="en-GB" w:eastAsia="zh-CN"/>
        </w:rPr>
        <w:t>s</w:t>
      </w:r>
      <w:r w:rsidR="002414D7" w:rsidRPr="002414D7">
        <w:rPr>
          <w:rFonts w:eastAsia="宋体"/>
          <w:b/>
          <w:bCs/>
          <w:szCs w:val="20"/>
          <w:lang w:val="en-GB" w:eastAsia="zh-CN"/>
        </w:rPr>
        <w:t xml:space="preserve"> upon the reception the request from the network</w:t>
      </w:r>
      <w:r w:rsidRPr="002414D7">
        <w:rPr>
          <w:rFonts w:eastAsia="宋体"/>
          <w:b/>
          <w:bCs/>
          <w:szCs w:val="20"/>
          <w:lang w:val="en-GB" w:eastAsia="zh-CN"/>
        </w:rPr>
        <w:t>.</w:t>
      </w:r>
    </w:p>
    <w:p w14:paraId="519E1B30" w14:textId="55BCF00E" w:rsidR="00FE04EE" w:rsidRPr="003F4FC7" w:rsidRDefault="00FE04EE" w:rsidP="00504363">
      <w:pPr>
        <w:spacing w:before="120" w:after="0"/>
        <w:jc w:val="left"/>
        <w:rPr>
          <w:szCs w:val="20"/>
          <w:lang w:val="en-GB"/>
        </w:rPr>
      </w:pPr>
      <w:r w:rsidRPr="002414D7">
        <w:rPr>
          <w:rFonts w:eastAsia="宋体"/>
          <w:b/>
          <w:bCs/>
          <w:szCs w:val="20"/>
          <w:lang w:val="en-GB" w:eastAsia="zh-CN"/>
        </w:rPr>
        <w:lastRenderedPageBreak/>
        <w:t xml:space="preserve">Proposal </w:t>
      </w:r>
      <w:r w:rsidR="00031069">
        <w:rPr>
          <w:rFonts w:eastAsia="宋体"/>
          <w:b/>
          <w:bCs/>
          <w:szCs w:val="20"/>
          <w:lang w:val="en-GB" w:eastAsia="zh-CN"/>
        </w:rPr>
        <w:t>13</w:t>
      </w:r>
      <w:r w:rsidRPr="002414D7">
        <w:rPr>
          <w:rFonts w:eastAsia="宋体"/>
          <w:b/>
          <w:bCs/>
          <w:szCs w:val="20"/>
          <w:lang w:val="en-GB" w:eastAsia="zh-CN"/>
        </w:rPr>
        <w:t>: The UE is configured</w:t>
      </w:r>
      <w:r w:rsidR="00FD3986">
        <w:rPr>
          <w:rFonts w:eastAsia="宋体"/>
          <w:b/>
          <w:bCs/>
          <w:szCs w:val="20"/>
          <w:lang w:val="en-GB" w:eastAsia="zh-CN"/>
        </w:rPr>
        <w:t xml:space="preserve"> by</w:t>
      </w:r>
      <w:r w:rsidR="00FD3986">
        <w:rPr>
          <w:rFonts w:eastAsia="宋体" w:hint="eastAsia"/>
          <w:b/>
          <w:bCs/>
          <w:szCs w:val="20"/>
          <w:lang w:val="en-GB" w:eastAsia="zh-CN"/>
        </w:rPr>
        <w:t xml:space="preserve"> </w:t>
      </w:r>
      <w:r w:rsidR="00FD3986">
        <w:rPr>
          <w:rFonts w:eastAsia="宋体"/>
          <w:b/>
          <w:bCs/>
          <w:szCs w:val="20"/>
          <w:lang w:val="en-GB" w:eastAsia="zh-CN"/>
        </w:rPr>
        <w:t>the network</w:t>
      </w:r>
      <w:r w:rsidR="00FD3986">
        <w:rPr>
          <w:rFonts w:eastAsia="宋体" w:hint="eastAsia"/>
          <w:b/>
          <w:bCs/>
          <w:szCs w:val="20"/>
          <w:lang w:val="en-GB" w:eastAsia="zh-CN"/>
        </w:rPr>
        <w:t xml:space="preserve"> which</w:t>
      </w:r>
      <w:r w:rsidR="00FD3986">
        <w:rPr>
          <w:rFonts w:eastAsia="宋体"/>
          <w:b/>
          <w:bCs/>
          <w:szCs w:val="20"/>
          <w:lang w:val="en-GB" w:eastAsia="zh-CN"/>
        </w:rPr>
        <w:t xml:space="preserve"> </w:t>
      </w:r>
      <w:r w:rsidRPr="002414D7">
        <w:rPr>
          <w:rFonts w:eastAsia="宋体"/>
          <w:b/>
          <w:bCs/>
          <w:szCs w:val="20"/>
          <w:lang w:val="en-GB" w:eastAsia="zh-CN"/>
        </w:rPr>
        <w:t>band</w:t>
      </w:r>
      <w:r w:rsidR="00FD3986">
        <w:rPr>
          <w:rFonts w:eastAsia="宋体" w:hint="eastAsia"/>
          <w:b/>
          <w:bCs/>
          <w:szCs w:val="20"/>
          <w:lang w:val="en-GB" w:eastAsia="zh-CN"/>
        </w:rPr>
        <w:t>s</w:t>
      </w:r>
      <w:r w:rsidRPr="002414D7">
        <w:rPr>
          <w:rFonts w:eastAsia="宋体"/>
          <w:b/>
          <w:bCs/>
          <w:szCs w:val="20"/>
          <w:lang w:val="en-GB" w:eastAsia="zh-CN"/>
        </w:rPr>
        <w:t xml:space="preserve"> </w:t>
      </w:r>
      <w:r w:rsidR="00FD3986">
        <w:rPr>
          <w:rFonts w:eastAsia="宋体" w:hint="eastAsia"/>
          <w:b/>
          <w:bCs/>
          <w:szCs w:val="20"/>
          <w:lang w:val="en-GB" w:eastAsia="zh-CN"/>
        </w:rPr>
        <w:t>should</w:t>
      </w:r>
      <w:r w:rsidR="00FD3986">
        <w:rPr>
          <w:rFonts w:eastAsia="宋体"/>
          <w:b/>
          <w:bCs/>
          <w:szCs w:val="20"/>
          <w:lang w:val="en-GB" w:eastAsia="zh-CN"/>
        </w:rPr>
        <w:t xml:space="preserve"> </w:t>
      </w:r>
      <w:r w:rsidR="00FD3986">
        <w:rPr>
          <w:rFonts w:eastAsia="宋体" w:hint="eastAsia"/>
          <w:b/>
          <w:bCs/>
          <w:szCs w:val="20"/>
          <w:lang w:val="en-GB" w:eastAsia="zh-CN"/>
        </w:rPr>
        <w:t>be</w:t>
      </w:r>
      <w:r w:rsidRPr="002414D7">
        <w:rPr>
          <w:rFonts w:eastAsia="宋体"/>
          <w:b/>
          <w:bCs/>
          <w:szCs w:val="20"/>
          <w:lang w:val="en-GB" w:eastAsia="zh-CN"/>
        </w:rPr>
        <w:t xml:space="preserve"> report</w:t>
      </w:r>
      <w:r w:rsidR="00FD3986">
        <w:rPr>
          <w:rFonts w:eastAsia="宋体" w:hint="eastAsia"/>
          <w:b/>
          <w:bCs/>
          <w:szCs w:val="20"/>
          <w:lang w:val="en-GB" w:eastAsia="zh-CN"/>
        </w:rPr>
        <w:t>ed</w:t>
      </w:r>
      <w:r w:rsidR="00FD3986">
        <w:rPr>
          <w:rFonts w:eastAsia="宋体"/>
          <w:b/>
          <w:bCs/>
          <w:szCs w:val="20"/>
          <w:lang w:val="en-GB" w:eastAsia="zh-CN"/>
        </w:rPr>
        <w:t xml:space="preserve"> </w:t>
      </w:r>
      <w:r w:rsidR="00FD3986">
        <w:rPr>
          <w:rFonts w:eastAsia="宋体" w:hint="eastAsia"/>
          <w:b/>
          <w:bCs/>
          <w:szCs w:val="20"/>
          <w:lang w:val="en-GB" w:eastAsia="zh-CN"/>
        </w:rPr>
        <w:t>in</w:t>
      </w:r>
      <w:r w:rsidR="00FD3986">
        <w:rPr>
          <w:rFonts w:eastAsia="宋体"/>
          <w:b/>
          <w:bCs/>
          <w:szCs w:val="20"/>
          <w:lang w:val="en-GB" w:eastAsia="zh-CN"/>
        </w:rPr>
        <w:t xml:space="preserve"> </w:t>
      </w:r>
      <w:r w:rsidR="00FD3986">
        <w:rPr>
          <w:rFonts w:eastAsia="宋体" w:hint="eastAsia"/>
          <w:b/>
          <w:bCs/>
          <w:szCs w:val="20"/>
          <w:lang w:val="en-GB" w:eastAsia="zh-CN"/>
        </w:rPr>
        <w:t>the</w:t>
      </w:r>
      <w:r w:rsidR="00FD3986">
        <w:rPr>
          <w:rFonts w:eastAsia="宋体"/>
          <w:b/>
          <w:bCs/>
          <w:szCs w:val="20"/>
          <w:lang w:val="en-GB" w:eastAsia="zh-CN"/>
        </w:rPr>
        <w:t xml:space="preserve"> </w:t>
      </w:r>
      <w:r w:rsidR="00FD3986">
        <w:rPr>
          <w:rFonts w:eastAsia="宋体" w:hint="eastAsia"/>
          <w:b/>
          <w:bCs/>
          <w:szCs w:val="20"/>
          <w:lang w:val="en-GB" w:eastAsia="zh-CN"/>
        </w:rPr>
        <w:t>enhanced</w:t>
      </w:r>
      <w:r w:rsidR="0036641A">
        <w:rPr>
          <w:rFonts w:eastAsia="宋体"/>
          <w:b/>
          <w:bCs/>
          <w:szCs w:val="20"/>
          <w:lang w:val="en-GB" w:eastAsia="zh-CN"/>
        </w:rPr>
        <w:t xml:space="preserve"> measurement result</w:t>
      </w:r>
      <w:r w:rsidRPr="002414D7">
        <w:rPr>
          <w:rFonts w:eastAsia="宋体"/>
          <w:b/>
          <w:bCs/>
          <w:szCs w:val="20"/>
          <w:lang w:val="en-GB" w:eastAsia="zh-CN"/>
        </w:rPr>
        <w:t>.</w:t>
      </w:r>
      <w:r w:rsidR="00D83637">
        <w:rPr>
          <w:rFonts w:eastAsia="宋体"/>
          <w:b/>
          <w:bCs/>
          <w:szCs w:val="20"/>
          <w:lang w:val="en-GB" w:eastAsia="zh-CN"/>
        </w:rPr>
        <w:t xml:space="preserve"> </w:t>
      </w:r>
    </w:p>
    <w:p w14:paraId="3AC0EA9C" w14:textId="17DCC03E"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088F0DFE" w14:textId="7318793A" w:rsidR="00B45B1E" w:rsidRDefault="000B131E" w:rsidP="00C92945">
      <w:pPr>
        <w:pStyle w:val="a0"/>
        <w:tabs>
          <w:tab w:val="left" w:pos="5577"/>
        </w:tabs>
        <w:rPr>
          <w:rFonts w:eastAsia="宋体" w:hint="eastAsia"/>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bookmarkStart w:id="11" w:name="_GoBack"/>
      <w:bookmarkEnd w:id="11"/>
    </w:p>
    <w:p w14:paraId="2650F9A5" w14:textId="77777777" w:rsidR="003840AF" w:rsidRPr="004B14A8" w:rsidRDefault="003840AF" w:rsidP="003840AF">
      <w:pPr>
        <w:pStyle w:val="a0"/>
        <w:rPr>
          <w:rFonts w:eastAsiaTheme="minorEastAsia" w:hint="eastAsia"/>
          <w:b/>
          <w:lang w:eastAsia="zh-CN"/>
        </w:rPr>
      </w:pPr>
      <w:r w:rsidRPr="004B14A8">
        <w:rPr>
          <w:rFonts w:eastAsiaTheme="minorEastAsia"/>
          <w:b/>
          <w:lang w:eastAsia="zh-CN"/>
        </w:rPr>
        <w:t xml:space="preserve">Proposal 1: The </w:t>
      </w:r>
      <w:r>
        <w:rPr>
          <w:rFonts w:eastAsiaTheme="minorEastAsia"/>
          <w:b/>
          <w:lang w:eastAsia="zh-CN"/>
        </w:rPr>
        <w:t xml:space="preserve">reporting </w:t>
      </w:r>
      <w:r w:rsidRPr="004B14A8">
        <w:rPr>
          <w:rFonts w:eastAsiaTheme="minorEastAsia"/>
          <w:b/>
          <w:lang w:eastAsia="zh-CN"/>
        </w:rPr>
        <w:t xml:space="preserve">procedure of EMR can be the baseline of the reporting procedure of </w:t>
      </w:r>
      <w:r w:rsidRPr="00C964D5">
        <w:rPr>
          <w:rFonts w:eastAsiaTheme="minorEastAsia"/>
          <w:b/>
          <w:lang w:eastAsia="zh-CN"/>
        </w:rPr>
        <w:t xml:space="preserve">the measurement results during idle/inactive mode for non-EMR capable UE. </w:t>
      </w:r>
    </w:p>
    <w:p w14:paraId="671D4350" w14:textId="77777777" w:rsidR="001F0042" w:rsidRDefault="001F0042" w:rsidP="001F0042">
      <w:pPr>
        <w:pStyle w:val="Proposal"/>
        <w:tabs>
          <w:tab w:val="left" w:pos="2024"/>
        </w:tabs>
        <w:rPr>
          <w:rFonts w:ascii="Times New Roman" w:eastAsia="宋体" w:hAnsi="Times New Roman"/>
        </w:rPr>
      </w:pPr>
      <w:r w:rsidRPr="006B4A18">
        <w:rPr>
          <w:rFonts w:ascii="Times New Roman" w:eastAsia="宋体" w:hAnsi="Times New Roman"/>
        </w:rPr>
        <w:t xml:space="preserve">Proposal 2: The </w:t>
      </w:r>
      <w:r>
        <w:rPr>
          <w:rFonts w:ascii="Times New Roman" w:eastAsia="宋体" w:hAnsi="Times New Roman"/>
        </w:rPr>
        <w:t xml:space="preserve">non-EMR capable </w:t>
      </w:r>
      <w:r w:rsidRPr="006B4A18">
        <w:rPr>
          <w:rFonts w:ascii="Times New Roman" w:eastAsia="宋体" w:hAnsi="Times New Roman"/>
        </w:rPr>
        <w:t xml:space="preserve">UE </w:t>
      </w:r>
      <w:r>
        <w:rPr>
          <w:rFonts w:ascii="Times New Roman" w:eastAsia="宋体" w:hAnsi="Times New Roman"/>
        </w:rPr>
        <w:t xml:space="preserve">can </w:t>
      </w:r>
      <w:r w:rsidRPr="006B4A18">
        <w:rPr>
          <w:rFonts w:ascii="Times New Roman" w:eastAsia="宋体" w:hAnsi="Times New Roman"/>
        </w:rPr>
        <w:t xml:space="preserve">report the </w:t>
      </w:r>
      <w:r>
        <w:rPr>
          <w:rFonts w:ascii="Times New Roman" w:eastAsia="宋体" w:hAnsi="Times New Roman"/>
        </w:rPr>
        <w:t>i</w:t>
      </w:r>
      <w:r w:rsidRPr="006B4A18">
        <w:rPr>
          <w:rFonts w:ascii="Times New Roman" w:eastAsia="宋体" w:hAnsi="Times New Roman"/>
        </w:rPr>
        <w:t>ndication of availability and validity status of measurement results</w:t>
      </w:r>
      <w:r>
        <w:rPr>
          <w:rFonts w:ascii="Times New Roman" w:eastAsia="宋体" w:hAnsi="Times New Roman"/>
        </w:rPr>
        <w:t xml:space="preserve"> during </w:t>
      </w:r>
      <w:r w:rsidRPr="006B4A18">
        <w:rPr>
          <w:rFonts w:ascii="Times New Roman" w:eastAsia="宋体" w:hAnsi="Times New Roman"/>
        </w:rPr>
        <w:t>idle/inactive mode</w:t>
      </w:r>
      <w:r w:rsidRPr="00DA0F55">
        <w:rPr>
          <w:rFonts w:ascii="Times New Roman" w:eastAsia="宋体" w:hAnsi="Times New Roman"/>
        </w:rPr>
        <w:t xml:space="preserve"> </w:t>
      </w:r>
      <w:r>
        <w:rPr>
          <w:rFonts w:ascii="Times New Roman" w:eastAsia="宋体" w:hAnsi="Times New Roman"/>
        </w:rPr>
        <w:t xml:space="preserve">to the network in </w:t>
      </w:r>
      <w:proofErr w:type="spellStart"/>
      <w:r w:rsidRPr="006B4A18">
        <w:rPr>
          <w:rFonts w:ascii="Times New Roman" w:eastAsia="宋体" w:hAnsi="Times New Roman"/>
        </w:rPr>
        <w:t>RRCSetupComplete</w:t>
      </w:r>
      <w:proofErr w:type="spellEnd"/>
      <w:r w:rsidRPr="006B4A18">
        <w:rPr>
          <w:rFonts w:ascii="Times New Roman" w:eastAsia="宋体" w:hAnsi="Times New Roman"/>
        </w:rPr>
        <w:t xml:space="preserve"> or </w:t>
      </w:r>
      <w:proofErr w:type="spellStart"/>
      <w:r w:rsidRPr="006B4A18">
        <w:rPr>
          <w:rFonts w:ascii="Times New Roman" w:eastAsia="宋体" w:hAnsi="Times New Roman"/>
        </w:rPr>
        <w:t>RRCResumeComplete</w:t>
      </w:r>
      <w:proofErr w:type="spellEnd"/>
      <w:r w:rsidRPr="006B4A18">
        <w:rPr>
          <w:rFonts w:ascii="Times New Roman" w:eastAsia="宋体" w:hAnsi="Times New Roman"/>
        </w:rPr>
        <w:t xml:space="preserve"> message</w:t>
      </w:r>
      <w:r>
        <w:rPr>
          <w:rFonts w:ascii="Times New Roman" w:eastAsia="宋体" w:hAnsi="Times New Roman"/>
        </w:rPr>
        <w:t>.</w:t>
      </w:r>
    </w:p>
    <w:p w14:paraId="68AC4953" w14:textId="77777777" w:rsidR="001F0042" w:rsidRPr="006B4A18" w:rsidRDefault="001F0042" w:rsidP="001F0042">
      <w:pPr>
        <w:pStyle w:val="Proposal"/>
        <w:tabs>
          <w:tab w:val="left" w:pos="2024"/>
        </w:tabs>
        <w:rPr>
          <w:rFonts w:ascii="Times New Roman" w:eastAsia="宋体" w:hAnsi="Times New Roman"/>
        </w:rPr>
      </w:pPr>
      <w:r>
        <w:rPr>
          <w:rFonts w:ascii="Times New Roman" w:eastAsia="宋体" w:hAnsi="Times New Roman"/>
        </w:rPr>
        <w:t xml:space="preserve">Proposal 3: </w:t>
      </w:r>
      <w:r w:rsidRPr="006B4A18">
        <w:rPr>
          <w:rFonts w:ascii="Times New Roman" w:eastAsia="宋体" w:hAnsi="Times New Roman"/>
        </w:rPr>
        <w:t xml:space="preserve">The </w:t>
      </w:r>
      <w:r>
        <w:rPr>
          <w:rFonts w:ascii="Times New Roman" w:eastAsia="宋体" w:hAnsi="Times New Roman"/>
        </w:rPr>
        <w:t xml:space="preserve">EMR capable </w:t>
      </w:r>
      <w:r w:rsidRPr="006B4A18">
        <w:rPr>
          <w:rFonts w:ascii="Times New Roman" w:eastAsia="宋体" w:hAnsi="Times New Roman"/>
        </w:rPr>
        <w:t xml:space="preserve">UE </w:t>
      </w:r>
      <w:r>
        <w:rPr>
          <w:rFonts w:ascii="Times New Roman" w:eastAsia="宋体" w:hAnsi="Times New Roman"/>
        </w:rPr>
        <w:t xml:space="preserve">can </w:t>
      </w:r>
      <w:r w:rsidRPr="006B4A18">
        <w:rPr>
          <w:rFonts w:ascii="Times New Roman" w:eastAsia="宋体" w:hAnsi="Times New Roman"/>
        </w:rPr>
        <w:t xml:space="preserve">report the </w:t>
      </w:r>
      <w:r>
        <w:rPr>
          <w:rFonts w:ascii="Times New Roman" w:eastAsia="宋体" w:hAnsi="Times New Roman"/>
        </w:rPr>
        <w:t>i</w:t>
      </w:r>
      <w:r w:rsidRPr="006B4A18">
        <w:rPr>
          <w:rFonts w:ascii="Times New Roman" w:eastAsia="宋体" w:hAnsi="Times New Roman"/>
        </w:rPr>
        <w:t xml:space="preserve">ndication of validity status of </w:t>
      </w:r>
      <w:r>
        <w:rPr>
          <w:rFonts w:ascii="Times New Roman" w:eastAsia="宋体" w:hAnsi="Times New Roman"/>
        </w:rPr>
        <w:t>EMR</w:t>
      </w:r>
      <w:r w:rsidRPr="006B4A18">
        <w:rPr>
          <w:rFonts w:ascii="Times New Roman" w:eastAsia="宋体" w:hAnsi="Times New Roman"/>
        </w:rPr>
        <w:t xml:space="preserve"> results</w:t>
      </w:r>
      <w:r>
        <w:rPr>
          <w:rFonts w:ascii="Times New Roman" w:eastAsia="宋体" w:hAnsi="Times New Roman"/>
        </w:rPr>
        <w:t xml:space="preserve"> to network in </w:t>
      </w:r>
      <w:proofErr w:type="spellStart"/>
      <w:r w:rsidRPr="006B4A18">
        <w:rPr>
          <w:rFonts w:ascii="Times New Roman" w:eastAsia="宋体" w:hAnsi="Times New Roman"/>
        </w:rPr>
        <w:t>RRCSetupComplete</w:t>
      </w:r>
      <w:proofErr w:type="spellEnd"/>
      <w:r w:rsidRPr="006B4A18">
        <w:rPr>
          <w:rFonts w:ascii="Times New Roman" w:eastAsia="宋体" w:hAnsi="Times New Roman"/>
        </w:rPr>
        <w:t xml:space="preserve"> or </w:t>
      </w:r>
      <w:proofErr w:type="spellStart"/>
      <w:r w:rsidRPr="006B4A18">
        <w:rPr>
          <w:rFonts w:ascii="Times New Roman" w:eastAsia="宋体" w:hAnsi="Times New Roman"/>
        </w:rPr>
        <w:t>RRCResumeComplete</w:t>
      </w:r>
      <w:proofErr w:type="spellEnd"/>
      <w:r w:rsidRPr="006B4A18">
        <w:rPr>
          <w:rFonts w:ascii="Times New Roman" w:eastAsia="宋体" w:hAnsi="Times New Roman"/>
        </w:rPr>
        <w:t xml:space="preserve"> message</w:t>
      </w:r>
      <w:r>
        <w:rPr>
          <w:rFonts w:ascii="Times New Roman" w:eastAsia="宋体" w:hAnsi="Times New Roman"/>
        </w:rPr>
        <w:t>.</w:t>
      </w:r>
    </w:p>
    <w:p w14:paraId="7FE1FE8F" w14:textId="77777777" w:rsidR="00BB5B39" w:rsidRDefault="00BB5B39" w:rsidP="001B4D29">
      <w:pPr>
        <w:pStyle w:val="Proposal"/>
        <w:tabs>
          <w:tab w:val="left" w:pos="2024"/>
        </w:tabs>
        <w:rPr>
          <w:rFonts w:ascii="Times New Roman" w:eastAsiaTheme="minorEastAsia" w:hAnsi="Times New Roman"/>
          <w:bCs w:val="0"/>
          <w:szCs w:val="24"/>
          <w:lang w:val="en-US"/>
        </w:rPr>
      </w:pPr>
      <w:r w:rsidRPr="007C5DC7">
        <w:rPr>
          <w:rFonts w:ascii="Times New Roman" w:eastAsiaTheme="minorEastAsia" w:hAnsi="Times New Roman"/>
          <w:bCs w:val="0"/>
          <w:szCs w:val="24"/>
          <w:lang w:val="en-US"/>
        </w:rPr>
        <w:t xml:space="preserve">Proposal 4: The UE </w:t>
      </w:r>
      <w:r>
        <w:rPr>
          <w:rFonts w:ascii="Times New Roman" w:eastAsiaTheme="minorEastAsia" w:hAnsi="Times New Roman"/>
          <w:bCs w:val="0"/>
          <w:szCs w:val="24"/>
          <w:lang w:val="en-US"/>
        </w:rPr>
        <w:t>can be</w:t>
      </w:r>
      <w:r w:rsidRPr="007C5DC7">
        <w:rPr>
          <w:rFonts w:ascii="Times New Roman" w:eastAsiaTheme="minorEastAsia" w:hAnsi="Times New Roman"/>
          <w:bCs w:val="0"/>
          <w:szCs w:val="24"/>
          <w:lang w:val="en-US"/>
        </w:rPr>
        <w:t xml:space="preserve"> configured by</w:t>
      </w:r>
      <w:r w:rsidRPr="007C5DC7">
        <w:rPr>
          <w:rFonts w:ascii="Times New Roman" w:eastAsiaTheme="minorEastAsia" w:hAnsi="Times New Roman" w:hint="eastAsia"/>
          <w:bCs w:val="0"/>
          <w:szCs w:val="24"/>
          <w:lang w:val="en-US"/>
        </w:rPr>
        <w:t xml:space="preserve"> </w:t>
      </w:r>
      <w:r w:rsidRPr="007C5DC7">
        <w:rPr>
          <w:rFonts w:ascii="Times New Roman" w:eastAsiaTheme="minorEastAsia" w:hAnsi="Times New Roman"/>
          <w:bCs w:val="0"/>
          <w:szCs w:val="24"/>
          <w:lang w:val="en-US"/>
        </w:rPr>
        <w:t>the network</w:t>
      </w:r>
      <w:r w:rsidRPr="007C5DC7">
        <w:rPr>
          <w:rFonts w:ascii="Times New Roman" w:eastAsiaTheme="minorEastAsia" w:hAnsi="Times New Roman" w:hint="eastAsia"/>
          <w:bCs w:val="0"/>
          <w:szCs w:val="24"/>
          <w:lang w:val="en-US"/>
        </w:rPr>
        <w:t xml:space="preserve"> which</w:t>
      </w:r>
      <w:r w:rsidRPr="007C5DC7">
        <w:rPr>
          <w:rFonts w:ascii="Times New Roman" w:eastAsiaTheme="minorEastAsia" w:hAnsi="Times New Roman"/>
          <w:bCs w:val="0"/>
          <w:szCs w:val="24"/>
          <w:lang w:val="en-US"/>
        </w:rPr>
        <w:t xml:space="preserve"> band</w:t>
      </w:r>
      <w:r w:rsidRPr="007C5DC7">
        <w:rPr>
          <w:rFonts w:ascii="Times New Roman" w:eastAsiaTheme="minorEastAsia" w:hAnsi="Times New Roman" w:hint="eastAsia"/>
          <w:bCs w:val="0"/>
          <w:szCs w:val="24"/>
          <w:lang w:val="en-US"/>
        </w:rPr>
        <w:t>s</w:t>
      </w:r>
      <w:r w:rsidRPr="007C5DC7">
        <w:rPr>
          <w:rFonts w:ascii="Times New Roman" w:eastAsiaTheme="minorEastAsia" w:hAnsi="Times New Roman"/>
          <w:bCs w:val="0"/>
          <w:szCs w:val="24"/>
          <w:lang w:val="en-US"/>
        </w:rPr>
        <w:t xml:space="preserve"> </w:t>
      </w:r>
      <w:r w:rsidRPr="007C5DC7">
        <w:rPr>
          <w:rFonts w:ascii="Times New Roman" w:eastAsiaTheme="minorEastAsia" w:hAnsi="Times New Roman" w:hint="eastAsia"/>
          <w:bCs w:val="0"/>
          <w:szCs w:val="24"/>
          <w:lang w:val="en-US"/>
        </w:rPr>
        <w:t>should</w:t>
      </w:r>
      <w:r w:rsidRPr="007C5DC7">
        <w:rPr>
          <w:rFonts w:ascii="Times New Roman" w:eastAsiaTheme="minorEastAsia" w:hAnsi="Times New Roman"/>
          <w:bCs w:val="0"/>
          <w:szCs w:val="24"/>
          <w:lang w:val="en-US"/>
        </w:rPr>
        <w:t xml:space="preserve"> </w:t>
      </w:r>
      <w:r w:rsidRPr="007C5DC7">
        <w:rPr>
          <w:rFonts w:ascii="Times New Roman" w:eastAsiaTheme="minorEastAsia" w:hAnsi="Times New Roman" w:hint="eastAsia"/>
          <w:bCs w:val="0"/>
          <w:szCs w:val="24"/>
          <w:lang w:val="en-US"/>
        </w:rPr>
        <w:t>be</w:t>
      </w:r>
      <w:r w:rsidRPr="007C5DC7">
        <w:rPr>
          <w:rFonts w:ascii="Times New Roman" w:eastAsiaTheme="minorEastAsia" w:hAnsi="Times New Roman"/>
          <w:bCs w:val="0"/>
          <w:szCs w:val="24"/>
          <w:lang w:val="en-US"/>
        </w:rPr>
        <w:t xml:space="preserve"> report</w:t>
      </w:r>
      <w:r w:rsidRPr="007C5DC7">
        <w:rPr>
          <w:rFonts w:ascii="Times New Roman" w:eastAsiaTheme="minorEastAsia" w:hAnsi="Times New Roman" w:hint="eastAsia"/>
          <w:bCs w:val="0"/>
          <w:szCs w:val="24"/>
          <w:lang w:val="en-US"/>
        </w:rPr>
        <w:t>ed</w:t>
      </w:r>
      <w:r w:rsidRPr="007C5DC7">
        <w:rPr>
          <w:rFonts w:ascii="Times New Roman" w:eastAsiaTheme="minorEastAsia" w:hAnsi="Times New Roman"/>
          <w:bCs w:val="0"/>
          <w:szCs w:val="24"/>
          <w:lang w:val="en-US"/>
        </w:rPr>
        <w:t xml:space="preserve"> </w:t>
      </w:r>
      <w:r>
        <w:rPr>
          <w:rFonts w:ascii="Times New Roman" w:eastAsiaTheme="minorEastAsia" w:hAnsi="Times New Roman"/>
          <w:bCs w:val="0"/>
          <w:szCs w:val="24"/>
          <w:lang w:val="en-US"/>
        </w:rPr>
        <w:t>for</w:t>
      </w:r>
      <w:r w:rsidRPr="007C5DC7">
        <w:rPr>
          <w:rFonts w:ascii="Times New Roman" w:eastAsiaTheme="minorEastAsia" w:hAnsi="Times New Roman"/>
          <w:bCs w:val="0"/>
          <w:szCs w:val="24"/>
          <w:lang w:val="en-US"/>
        </w:rPr>
        <w:t xml:space="preserve"> the measurement results during idle/inactive mode</w:t>
      </w:r>
      <w:r>
        <w:rPr>
          <w:rFonts w:ascii="Times New Roman" w:eastAsiaTheme="minorEastAsia" w:hAnsi="Times New Roman"/>
          <w:bCs w:val="0"/>
          <w:szCs w:val="24"/>
          <w:lang w:val="en-US"/>
        </w:rPr>
        <w:t xml:space="preserve"> via </w:t>
      </w:r>
      <w:proofErr w:type="spellStart"/>
      <w:r w:rsidRPr="007C5DC7">
        <w:rPr>
          <w:rFonts w:ascii="Times New Roman" w:eastAsiaTheme="minorEastAsia" w:hAnsi="Times New Roman"/>
          <w:bCs w:val="0"/>
          <w:szCs w:val="24"/>
          <w:lang w:val="en-US"/>
        </w:rPr>
        <w:t>UEInformationRequest</w:t>
      </w:r>
      <w:proofErr w:type="spellEnd"/>
      <w:r w:rsidRPr="007C5DC7">
        <w:rPr>
          <w:rFonts w:ascii="Times New Roman" w:eastAsiaTheme="minorEastAsia" w:hAnsi="Times New Roman"/>
          <w:bCs w:val="0"/>
          <w:szCs w:val="24"/>
          <w:lang w:val="en-US"/>
        </w:rPr>
        <w:t>/</w:t>
      </w:r>
      <w:proofErr w:type="spellStart"/>
      <w:r w:rsidRPr="007C5DC7">
        <w:rPr>
          <w:rFonts w:ascii="Times New Roman" w:eastAsiaTheme="minorEastAsia" w:hAnsi="Times New Roman"/>
          <w:bCs w:val="0"/>
          <w:szCs w:val="24"/>
          <w:lang w:val="en-US"/>
        </w:rPr>
        <w:t>RRCResume</w:t>
      </w:r>
      <w:proofErr w:type="spellEnd"/>
      <w:r w:rsidRPr="007C5DC7">
        <w:rPr>
          <w:rFonts w:ascii="Times New Roman" w:eastAsiaTheme="minorEastAsia" w:hAnsi="Times New Roman"/>
          <w:bCs w:val="0"/>
          <w:szCs w:val="24"/>
          <w:lang w:val="en-US"/>
        </w:rPr>
        <w:t xml:space="preserve"> message</w:t>
      </w:r>
      <w:r>
        <w:rPr>
          <w:rFonts w:ascii="Times New Roman" w:eastAsiaTheme="minorEastAsia" w:hAnsi="Times New Roman"/>
          <w:bCs w:val="0"/>
          <w:szCs w:val="24"/>
          <w:lang w:val="en-US"/>
        </w:rPr>
        <w:t>.</w:t>
      </w:r>
    </w:p>
    <w:p w14:paraId="78C7DC07" w14:textId="25D5598F" w:rsidR="003840AF" w:rsidRPr="000C5E6D" w:rsidRDefault="00BB5B39" w:rsidP="00BB5B39">
      <w:pPr>
        <w:pStyle w:val="a0"/>
        <w:tabs>
          <w:tab w:val="left" w:pos="5577"/>
        </w:tabs>
        <w:rPr>
          <w:rFonts w:eastAsiaTheme="minorEastAsia"/>
          <w:b/>
        </w:rPr>
      </w:pPr>
      <w:r w:rsidRPr="000C5E6D">
        <w:rPr>
          <w:rFonts w:eastAsiaTheme="minorEastAsia"/>
          <w:b/>
        </w:rPr>
        <w:t>Proposal 5: The UE can send measurement results</w:t>
      </w:r>
      <w:r w:rsidRPr="000C5E6D">
        <w:rPr>
          <w:rFonts w:eastAsia="宋体"/>
          <w:b/>
        </w:rPr>
        <w:t xml:space="preserve"> during idle/inactive mode</w:t>
      </w:r>
      <w:r w:rsidRPr="000C5E6D">
        <w:rPr>
          <w:rFonts w:eastAsiaTheme="minorEastAsia"/>
          <w:b/>
        </w:rPr>
        <w:t xml:space="preserve"> via </w:t>
      </w:r>
      <w:proofErr w:type="spellStart"/>
      <w:r w:rsidRPr="000C5E6D">
        <w:rPr>
          <w:rFonts w:eastAsiaTheme="minorEastAsia"/>
          <w:b/>
        </w:rPr>
        <w:t>UEInformationResponse</w:t>
      </w:r>
      <w:proofErr w:type="spellEnd"/>
      <w:r w:rsidRPr="000C5E6D">
        <w:rPr>
          <w:rFonts w:eastAsiaTheme="minorEastAsia"/>
          <w:b/>
        </w:rPr>
        <w:t>/</w:t>
      </w:r>
      <w:proofErr w:type="spellStart"/>
      <w:r w:rsidRPr="000C5E6D">
        <w:rPr>
          <w:rFonts w:eastAsiaTheme="minorEastAsia"/>
          <w:b/>
        </w:rPr>
        <w:t>RRCResumeComplete</w:t>
      </w:r>
      <w:proofErr w:type="spellEnd"/>
      <w:r w:rsidRPr="000C5E6D">
        <w:rPr>
          <w:rFonts w:eastAsiaTheme="minorEastAsia"/>
          <w:b/>
        </w:rPr>
        <w:t xml:space="preserve"> message</w:t>
      </w:r>
      <w:r w:rsidRPr="000C5E6D">
        <w:rPr>
          <w:rFonts w:eastAsiaTheme="minorEastAsia" w:hint="eastAsia"/>
          <w:b/>
        </w:rPr>
        <w:t>.</w:t>
      </w:r>
    </w:p>
    <w:p w14:paraId="2605A0BF" w14:textId="77777777" w:rsidR="001B4D29" w:rsidRPr="00777026" w:rsidRDefault="001B4D29" w:rsidP="001B4D29">
      <w:pPr>
        <w:pStyle w:val="Proposal"/>
        <w:tabs>
          <w:tab w:val="left" w:pos="2024"/>
        </w:tabs>
        <w:rPr>
          <w:rFonts w:ascii="Times New Roman" w:eastAsiaTheme="minorEastAsia" w:hAnsi="Times New Roman" w:hint="eastAsia"/>
          <w:bCs w:val="0"/>
          <w:szCs w:val="24"/>
          <w:lang w:val="en-US"/>
        </w:rPr>
      </w:pPr>
      <w:r w:rsidRPr="00204822">
        <w:rPr>
          <w:rFonts w:ascii="Times New Roman" w:eastAsiaTheme="minorEastAsia" w:hAnsi="Times New Roman"/>
          <w:bCs w:val="0"/>
          <w:szCs w:val="24"/>
          <w:lang w:val="en-US"/>
        </w:rPr>
        <w:t xml:space="preserve">Proposal 6: The reporting procedure on EMR and the reporting procedure for non-EMR </w:t>
      </w:r>
      <w:r w:rsidRPr="00204822">
        <w:rPr>
          <w:rFonts w:ascii="Times New Roman" w:eastAsiaTheme="minorEastAsia" w:hAnsi="Times New Roman" w:hint="eastAsia"/>
          <w:bCs w:val="0"/>
          <w:szCs w:val="24"/>
          <w:lang w:val="en-US"/>
        </w:rPr>
        <w:t>capable</w:t>
      </w:r>
      <w:r w:rsidRPr="00204822">
        <w:rPr>
          <w:rFonts w:ascii="Times New Roman" w:eastAsiaTheme="minorEastAsia" w:hAnsi="Times New Roman"/>
          <w:bCs w:val="0"/>
          <w:szCs w:val="24"/>
          <w:lang w:val="en-US"/>
        </w:rPr>
        <w:t xml:space="preserve"> </w:t>
      </w:r>
      <w:r w:rsidRPr="00204822">
        <w:rPr>
          <w:rFonts w:ascii="Times New Roman" w:eastAsiaTheme="minorEastAsia" w:hAnsi="Times New Roman" w:hint="eastAsia"/>
          <w:bCs w:val="0"/>
          <w:szCs w:val="24"/>
          <w:lang w:val="en-US"/>
        </w:rPr>
        <w:t>UE</w:t>
      </w:r>
      <w:r w:rsidRPr="00204822">
        <w:rPr>
          <w:rFonts w:ascii="Times New Roman" w:eastAsiaTheme="minorEastAsia" w:hAnsi="Times New Roman"/>
          <w:bCs w:val="0"/>
          <w:szCs w:val="24"/>
          <w:lang w:val="en-US"/>
        </w:rPr>
        <w:t xml:space="preserve"> </w:t>
      </w:r>
      <w:r w:rsidRPr="00204822">
        <w:rPr>
          <w:rFonts w:ascii="Times New Roman" w:eastAsiaTheme="minorEastAsia" w:hAnsi="Times New Roman" w:hint="eastAsia"/>
          <w:bCs w:val="0"/>
          <w:szCs w:val="24"/>
          <w:lang w:val="en-US"/>
        </w:rPr>
        <w:t>can</w:t>
      </w:r>
      <w:r w:rsidRPr="00204822">
        <w:rPr>
          <w:rFonts w:ascii="Times New Roman" w:eastAsiaTheme="minorEastAsia" w:hAnsi="Times New Roman"/>
          <w:bCs w:val="0"/>
          <w:szCs w:val="24"/>
          <w:lang w:val="en-US"/>
        </w:rPr>
        <w:t xml:space="preserve"> </w:t>
      </w:r>
      <w:r w:rsidRPr="00204822">
        <w:rPr>
          <w:rFonts w:ascii="Times New Roman" w:eastAsiaTheme="minorEastAsia" w:hAnsi="Times New Roman" w:hint="eastAsia"/>
          <w:bCs w:val="0"/>
          <w:szCs w:val="24"/>
          <w:lang w:val="en-US"/>
        </w:rPr>
        <w:t>be</w:t>
      </w:r>
      <w:r w:rsidRPr="00204822">
        <w:rPr>
          <w:rFonts w:ascii="Times New Roman" w:eastAsiaTheme="minorEastAsia" w:hAnsi="Times New Roman"/>
          <w:bCs w:val="0"/>
          <w:szCs w:val="24"/>
          <w:lang w:val="en-US"/>
        </w:rPr>
        <w:t xml:space="preserve"> decoupled.</w:t>
      </w:r>
    </w:p>
    <w:p w14:paraId="6EBEC118" w14:textId="77777777" w:rsidR="00DB28A0" w:rsidRDefault="00DB28A0" w:rsidP="00DB28A0">
      <w:pPr>
        <w:overflowPunct w:val="0"/>
        <w:autoSpaceDE w:val="0"/>
        <w:autoSpaceDN w:val="0"/>
        <w:adjustRightInd w:val="0"/>
        <w:spacing w:before="240"/>
        <w:textAlignment w:val="baseline"/>
        <w:rPr>
          <w:rFonts w:eastAsiaTheme="minorEastAsia"/>
          <w:b/>
          <w:lang w:eastAsia="zh-CN"/>
        </w:rPr>
      </w:pPr>
      <w:r w:rsidRPr="00EE7244">
        <w:rPr>
          <w:rFonts w:eastAsiaTheme="minorEastAsia"/>
          <w:b/>
          <w:lang w:eastAsia="zh-CN"/>
        </w:rPr>
        <w:t xml:space="preserve">Proposal 7:  RAN2 to discuss </w:t>
      </w:r>
      <w:r>
        <w:rPr>
          <w:rFonts w:eastAsiaTheme="minorEastAsia"/>
          <w:b/>
          <w:lang w:eastAsia="zh-CN"/>
        </w:rPr>
        <w:t>whether</w:t>
      </w:r>
      <w:r w:rsidRPr="00EE7244">
        <w:rPr>
          <w:rFonts w:eastAsiaTheme="minorEastAsia"/>
          <w:b/>
          <w:lang w:eastAsia="zh-CN"/>
        </w:rPr>
        <w:t xml:space="preserve"> starting point of the enhanced measurement can be that the UE initiates the RRC connection setup procedure for MO call.</w:t>
      </w:r>
    </w:p>
    <w:p w14:paraId="68C5B0BA" w14:textId="77777777" w:rsidR="0000157E" w:rsidRDefault="0000157E" w:rsidP="0000157E">
      <w:pPr>
        <w:rPr>
          <w:rFonts w:eastAsia="宋体"/>
          <w:b/>
          <w:bCs/>
          <w:szCs w:val="20"/>
          <w:u w:val="single"/>
          <w:lang w:val="en-GB"/>
        </w:rPr>
      </w:pPr>
      <w:r w:rsidRPr="00C54E40">
        <w:rPr>
          <w:rFonts w:eastAsia="宋体"/>
          <w:b/>
        </w:rPr>
        <w:t xml:space="preserve">Proposal </w:t>
      </w:r>
      <w:r>
        <w:rPr>
          <w:rFonts w:eastAsia="宋体"/>
          <w:b/>
        </w:rPr>
        <w:t>8</w:t>
      </w:r>
      <w:r w:rsidRPr="00C54E40">
        <w:rPr>
          <w:rFonts w:eastAsia="宋体"/>
          <w:b/>
        </w:rPr>
        <w:t>:</w:t>
      </w:r>
      <w:r>
        <w:rPr>
          <w:rFonts w:eastAsia="宋体"/>
          <w:b/>
        </w:rPr>
        <w:t xml:space="preserve"> RAN2 to discuss the ending point of the enhanced measurement. After the UE reports the enhanced measurement result to network or the network </w:t>
      </w:r>
      <w:r w:rsidRPr="00FA324C">
        <w:rPr>
          <w:rFonts w:eastAsia="宋体"/>
          <w:b/>
        </w:rPr>
        <w:t xml:space="preserve">explicitly indicates </w:t>
      </w:r>
      <w:r>
        <w:rPr>
          <w:rFonts w:eastAsia="宋体"/>
          <w:b/>
        </w:rPr>
        <w:t xml:space="preserve">to stop </w:t>
      </w:r>
      <w:r w:rsidRPr="00FA324C">
        <w:rPr>
          <w:rFonts w:eastAsia="宋体"/>
          <w:b/>
        </w:rPr>
        <w:t>the enhanced measurement</w:t>
      </w:r>
      <w:r>
        <w:rPr>
          <w:rFonts w:eastAsia="宋体"/>
          <w:b/>
        </w:rPr>
        <w:t>, the enhanced measurement can be stopped.</w:t>
      </w:r>
    </w:p>
    <w:p w14:paraId="151B801D" w14:textId="77777777" w:rsidR="00EC22C2" w:rsidRDefault="00EC22C2" w:rsidP="00EC22C2">
      <w:pPr>
        <w:overflowPunct w:val="0"/>
        <w:autoSpaceDE w:val="0"/>
        <w:autoSpaceDN w:val="0"/>
        <w:adjustRightInd w:val="0"/>
        <w:spacing w:before="240"/>
        <w:textAlignment w:val="baseline"/>
        <w:rPr>
          <w:rFonts w:eastAsia="宋体"/>
          <w:b/>
          <w:bCs/>
          <w:szCs w:val="20"/>
          <w:lang w:val="en-GB" w:eastAsia="zh-CN"/>
        </w:rPr>
      </w:pPr>
      <w:r w:rsidRPr="00FE04EE">
        <w:rPr>
          <w:rFonts w:eastAsia="宋体"/>
          <w:b/>
          <w:bCs/>
          <w:szCs w:val="20"/>
          <w:lang w:val="en-GB" w:eastAsia="zh-CN"/>
        </w:rPr>
        <w:t xml:space="preserve">Proposal </w:t>
      </w:r>
      <w:r>
        <w:rPr>
          <w:rFonts w:eastAsia="宋体"/>
          <w:b/>
          <w:bCs/>
          <w:szCs w:val="20"/>
          <w:lang w:val="en-GB" w:eastAsia="zh-CN"/>
        </w:rPr>
        <w:t>9:</w:t>
      </w:r>
      <w:r w:rsidRPr="00FE04EE">
        <w:rPr>
          <w:rFonts w:eastAsia="宋体"/>
          <w:b/>
          <w:bCs/>
          <w:szCs w:val="20"/>
          <w:lang w:val="en-GB" w:eastAsia="zh-CN"/>
        </w:rPr>
        <w:t xml:space="preserve"> </w:t>
      </w:r>
      <w:r>
        <w:rPr>
          <w:rFonts w:eastAsia="宋体"/>
          <w:b/>
          <w:bCs/>
          <w:szCs w:val="20"/>
          <w:lang w:val="en-GB" w:eastAsia="zh-CN"/>
        </w:rPr>
        <w:t xml:space="preserve">The frequencies </w:t>
      </w:r>
      <w:r>
        <w:rPr>
          <w:rFonts w:eastAsia="宋体" w:hint="eastAsia"/>
          <w:b/>
          <w:bCs/>
          <w:szCs w:val="20"/>
          <w:lang w:val="en-GB" w:eastAsia="zh-CN"/>
        </w:rPr>
        <w:t>of</w:t>
      </w:r>
      <w:r>
        <w:rPr>
          <w:rFonts w:eastAsia="宋体"/>
          <w:b/>
          <w:bCs/>
          <w:szCs w:val="20"/>
          <w:lang w:val="en-GB" w:eastAsia="zh-CN"/>
        </w:rPr>
        <w:t xml:space="preserve"> enhanced measurement can be configured by</w:t>
      </w:r>
      <w:r>
        <w:rPr>
          <w:rFonts w:eastAsia="宋体" w:hint="eastAsia"/>
          <w:b/>
          <w:bCs/>
          <w:szCs w:val="20"/>
          <w:lang w:val="en-GB" w:eastAsia="zh-CN"/>
        </w:rPr>
        <w:t xml:space="preserve"> </w:t>
      </w:r>
      <w:r>
        <w:rPr>
          <w:rFonts w:eastAsia="宋体"/>
          <w:b/>
          <w:bCs/>
          <w:szCs w:val="20"/>
          <w:lang w:val="en-GB" w:eastAsia="zh-CN"/>
        </w:rPr>
        <w:t>the network via system information.</w:t>
      </w:r>
    </w:p>
    <w:p w14:paraId="5B0E8E8F" w14:textId="77777777" w:rsidR="00EC22C2" w:rsidRDefault="00EC22C2" w:rsidP="00EC22C2">
      <w:pPr>
        <w:overflowPunct w:val="0"/>
        <w:autoSpaceDE w:val="0"/>
        <w:autoSpaceDN w:val="0"/>
        <w:adjustRightInd w:val="0"/>
        <w:spacing w:before="240"/>
        <w:textAlignment w:val="baseline"/>
        <w:rPr>
          <w:rFonts w:eastAsia="宋体"/>
          <w:b/>
          <w:bCs/>
          <w:szCs w:val="20"/>
          <w:lang w:val="en-GB" w:eastAsia="zh-CN"/>
        </w:rPr>
      </w:pPr>
      <w:r>
        <w:rPr>
          <w:rFonts w:eastAsia="宋体"/>
          <w:b/>
          <w:bCs/>
          <w:szCs w:val="20"/>
          <w:lang w:val="en-GB" w:eastAsia="zh-CN"/>
        </w:rPr>
        <w:t xml:space="preserve">Proposal 10: For the specific frequency configuration </w:t>
      </w:r>
      <w:r>
        <w:rPr>
          <w:rFonts w:eastAsia="宋体" w:hint="eastAsia"/>
          <w:b/>
          <w:bCs/>
          <w:szCs w:val="20"/>
          <w:lang w:val="en-GB" w:eastAsia="zh-CN"/>
        </w:rPr>
        <w:t>of</w:t>
      </w:r>
      <w:r>
        <w:rPr>
          <w:rFonts w:eastAsia="宋体"/>
          <w:b/>
          <w:bCs/>
          <w:szCs w:val="20"/>
          <w:lang w:val="en-GB" w:eastAsia="zh-CN"/>
        </w:rPr>
        <w:t xml:space="preserve"> enhanced measurement, per-frequency configuration adopted in EMR can be taken as the baseline.</w:t>
      </w:r>
    </w:p>
    <w:p w14:paraId="5AA86E67" w14:textId="77777777" w:rsidR="00CF6C68" w:rsidRDefault="00CF6C68" w:rsidP="00CF6C68">
      <w:pPr>
        <w:rPr>
          <w:rFonts w:eastAsia="宋体"/>
          <w:b/>
          <w:bCs/>
          <w:szCs w:val="20"/>
          <w:lang w:val="en-GB" w:eastAsia="zh-CN"/>
        </w:rPr>
      </w:pPr>
      <w:r w:rsidRPr="002414D7">
        <w:rPr>
          <w:rFonts w:eastAsia="宋体"/>
          <w:b/>
          <w:bCs/>
          <w:szCs w:val="20"/>
          <w:lang w:val="en-GB" w:eastAsia="zh-CN"/>
        </w:rPr>
        <w:t xml:space="preserve">Proposal </w:t>
      </w:r>
      <w:r>
        <w:rPr>
          <w:rFonts w:eastAsia="宋体"/>
          <w:b/>
          <w:bCs/>
          <w:szCs w:val="20"/>
          <w:lang w:val="en-GB" w:eastAsia="zh-CN"/>
        </w:rPr>
        <w:t>11</w:t>
      </w:r>
      <w:r w:rsidRPr="002414D7">
        <w:rPr>
          <w:rFonts w:eastAsia="宋体"/>
          <w:b/>
          <w:bCs/>
          <w:szCs w:val="20"/>
          <w:lang w:val="en-GB" w:eastAsia="zh-CN"/>
        </w:rPr>
        <w:t xml:space="preserve">: </w:t>
      </w:r>
      <w:r w:rsidRPr="00D94D7C">
        <w:rPr>
          <w:rFonts w:eastAsia="宋体"/>
          <w:b/>
          <w:bCs/>
          <w:szCs w:val="20"/>
          <w:lang w:val="en-GB" w:eastAsia="zh-CN"/>
        </w:rPr>
        <w:t xml:space="preserve">The UE can report the indication of availability and validity status of </w:t>
      </w:r>
      <w:r>
        <w:rPr>
          <w:rFonts w:eastAsia="宋体"/>
          <w:b/>
          <w:bCs/>
          <w:szCs w:val="20"/>
          <w:lang w:val="en-GB" w:eastAsia="zh-CN"/>
        </w:rPr>
        <w:t xml:space="preserve">enhanced </w:t>
      </w:r>
      <w:r w:rsidRPr="00D94D7C">
        <w:rPr>
          <w:rFonts w:eastAsia="宋体"/>
          <w:b/>
          <w:bCs/>
          <w:szCs w:val="20"/>
          <w:lang w:val="en-GB" w:eastAsia="zh-CN"/>
        </w:rPr>
        <w:t>measurement results</w:t>
      </w:r>
      <w:r>
        <w:rPr>
          <w:rFonts w:eastAsia="宋体"/>
          <w:b/>
          <w:bCs/>
          <w:szCs w:val="20"/>
          <w:lang w:val="en-GB" w:eastAsia="zh-CN"/>
        </w:rPr>
        <w:t xml:space="preserve"> to network.</w:t>
      </w:r>
    </w:p>
    <w:p w14:paraId="0AA03DFD" w14:textId="77777777" w:rsidR="00CF6C68" w:rsidRPr="002414D7" w:rsidRDefault="00CF6C68" w:rsidP="00CF6C68">
      <w:pPr>
        <w:rPr>
          <w:rFonts w:eastAsia="宋体"/>
          <w:b/>
          <w:bCs/>
          <w:szCs w:val="20"/>
          <w:lang w:val="en-GB" w:eastAsia="zh-CN"/>
        </w:rPr>
      </w:pPr>
      <w:r w:rsidRPr="002414D7">
        <w:rPr>
          <w:rFonts w:eastAsia="宋体"/>
          <w:b/>
          <w:bCs/>
          <w:szCs w:val="20"/>
          <w:lang w:val="en-GB" w:eastAsia="zh-CN"/>
        </w:rPr>
        <w:t xml:space="preserve">Proposal </w:t>
      </w:r>
      <w:r>
        <w:rPr>
          <w:rFonts w:eastAsia="宋体"/>
          <w:b/>
          <w:bCs/>
          <w:szCs w:val="20"/>
          <w:lang w:val="en-GB" w:eastAsia="zh-CN"/>
        </w:rPr>
        <w:t>12</w:t>
      </w:r>
      <w:r w:rsidRPr="002414D7">
        <w:rPr>
          <w:rFonts w:eastAsia="宋体"/>
          <w:b/>
          <w:bCs/>
          <w:szCs w:val="20"/>
          <w:lang w:val="en-GB" w:eastAsia="zh-CN"/>
        </w:rPr>
        <w:t xml:space="preserve">: </w:t>
      </w:r>
      <w:r>
        <w:rPr>
          <w:rFonts w:eastAsia="宋体"/>
          <w:b/>
          <w:bCs/>
          <w:szCs w:val="20"/>
          <w:lang w:val="en-GB" w:eastAsia="zh-CN"/>
        </w:rPr>
        <w:t>T</w:t>
      </w:r>
      <w:r w:rsidRPr="002414D7">
        <w:rPr>
          <w:rFonts w:eastAsia="宋体"/>
          <w:b/>
          <w:bCs/>
          <w:szCs w:val="20"/>
          <w:lang w:val="en-GB" w:eastAsia="zh-CN"/>
        </w:rPr>
        <w:t>he UE report enhanced measurement result</w:t>
      </w:r>
      <w:r>
        <w:rPr>
          <w:rFonts w:eastAsia="宋体"/>
          <w:b/>
          <w:bCs/>
          <w:szCs w:val="20"/>
          <w:lang w:val="en-GB" w:eastAsia="zh-CN"/>
        </w:rPr>
        <w:t>s</w:t>
      </w:r>
      <w:r w:rsidRPr="002414D7">
        <w:rPr>
          <w:rFonts w:eastAsia="宋体"/>
          <w:b/>
          <w:bCs/>
          <w:szCs w:val="20"/>
          <w:lang w:val="en-GB" w:eastAsia="zh-CN"/>
        </w:rPr>
        <w:t xml:space="preserve"> upon the reception the request from the network.</w:t>
      </w:r>
    </w:p>
    <w:p w14:paraId="04D9790D" w14:textId="4076BAD9" w:rsidR="001B4D29" w:rsidRPr="00FF4C7C" w:rsidRDefault="00CF6C68" w:rsidP="00CF6C68">
      <w:pPr>
        <w:pStyle w:val="a0"/>
        <w:tabs>
          <w:tab w:val="left" w:pos="5577"/>
        </w:tabs>
        <w:rPr>
          <w:bCs/>
          <w:szCs w:val="20"/>
        </w:rPr>
      </w:pPr>
      <w:r w:rsidRPr="002414D7">
        <w:rPr>
          <w:rFonts w:eastAsia="宋体"/>
          <w:b/>
          <w:bCs/>
          <w:szCs w:val="20"/>
          <w:lang w:val="en-GB" w:eastAsia="zh-CN"/>
        </w:rPr>
        <w:t xml:space="preserve">Proposal </w:t>
      </w:r>
      <w:r>
        <w:rPr>
          <w:rFonts w:eastAsia="宋体"/>
          <w:b/>
          <w:bCs/>
          <w:szCs w:val="20"/>
          <w:lang w:val="en-GB" w:eastAsia="zh-CN"/>
        </w:rPr>
        <w:t>13</w:t>
      </w:r>
      <w:r w:rsidRPr="002414D7">
        <w:rPr>
          <w:rFonts w:eastAsia="宋体"/>
          <w:b/>
          <w:bCs/>
          <w:szCs w:val="20"/>
          <w:lang w:val="en-GB" w:eastAsia="zh-CN"/>
        </w:rPr>
        <w:t>: The UE is configured</w:t>
      </w:r>
      <w:r>
        <w:rPr>
          <w:rFonts w:eastAsia="宋体"/>
          <w:b/>
          <w:bCs/>
          <w:szCs w:val="20"/>
          <w:lang w:val="en-GB" w:eastAsia="zh-CN"/>
        </w:rPr>
        <w:t xml:space="preserve"> by</w:t>
      </w:r>
      <w:r>
        <w:rPr>
          <w:rFonts w:eastAsia="宋体" w:hint="eastAsia"/>
          <w:b/>
          <w:bCs/>
          <w:szCs w:val="20"/>
          <w:lang w:val="en-GB" w:eastAsia="zh-CN"/>
        </w:rPr>
        <w:t xml:space="preserve"> </w:t>
      </w:r>
      <w:r>
        <w:rPr>
          <w:rFonts w:eastAsia="宋体"/>
          <w:b/>
          <w:bCs/>
          <w:szCs w:val="20"/>
          <w:lang w:val="en-GB" w:eastAsia="zh-CN"/>
        </w:rPr>
        <w:t>the network</w:t>
      </w:r>
      <w:r>
        <w:rPr>
          <w:rFonts w:eastAsia="宋体" w:hint="eastAsia"/>
          <w:b/>
          <w:bCs/>
          <w:szCs w:val="20"/>
          <w:lang w:val="en-GB" w:eastAsia="zh-CN"/>
        </w:rPr>
        <w:t xml:space="preserve"> which</w:t>
      </w:r>
      <w:r>
        <w:rPr>
          <w:rFonts w:eastAsia="宋体"/>
          <w:b/>
          <w:bCs/>
          <w:szCs w:val="20"/>
          <w:lang w:val="en-GB" w:eastAsia="zh-CN"/>
        </w:rPr>
        <w:t xml:space="preserve"> </w:t>
      </w:r>
      <w:r w:rsidRPr="002414D7">
        <w:rPr>
          <w:rFonts w:eastAsia="宋体"/>
          <w:b/>
          <w:bCs/>
          <w:szCs w:val="20"/>
          <w:lang w:val="en-GB" w:eastAsia="zh-CN"/>
        </w:rPr>
        <w:t>band</w:t>
      </w:r>
      <w:r>
        <w:rPr>
          <w:rFonts w:eastAsia="宋体" w:hint="eastAsia"/>
          <w:b/>
          <w:bCs/>
          <w:szCs w:val="20"/>
          <w:lang w:val="en-GB" w:eastAsia="zh-CN"/>
        </w:rPr>
        <w:t>s</w:t>
      </w:r>
      <w:r w:rsidRPr="002414D7">
        <w:rPr>
          <w:rFonts w:eastAsia="宋体"/>
          <w:b/>
          <w:bCs/>
          <w:szCs w:val="20"/>
          <w:lang w:val="en-GB" w:eastAsia="zh-CN"/>
        </w:rPr>
        <w:t xml:space="preserve"> </w:t>
      </w:r>
      <w:r>
        <w:rPr>
          <w:rFonts w:eastAsia="宋体" w:hint="eastAsia"/>
          <w:b/>
          <w:bCs/>
          <w:szCs w:val="20"/>
          <w:lang w:val="en-GB" w:eastAsia="zh-CN"/>
        </w:rPr>
        <w:t>should</w:t>
      </w:r>
      <w:r>
        <w:rPr>
          <w:rFonts w:eastAsia="宋体"/>
          <w:b/>
          <w:bCs/>
          <w:szCs w:val="20"/>
          <w:lang w:val="en-GB" w:eastAsia="zh-CN"/>
        </w:rPr>
        <w:t xml:space="preserve"> </w:t>
      </w:r>
      <w:r>
        <w:rPr>
          <w:rFonts w:eastAsia="宋体" w:hint="eastAsia"/>
          <w:b/>
          <w:bCs/>
          <w:szCs w:val="20"/>
          <w:lang w:val="en-GB" w:eastAsia="zh-CN"/>
        </w:rPr>
        <w:t>be</w:t>
      </w:r>
      <w:r w:rsidRPr="002414D7">
        <w:rPr>
          <w:rFonts w:eastAsia="宋体"/>
          <w:b/>
          <w:bCs/>
          <w:szCs w:val="20"/>
          <w:lang w:val="en-GB" w:eastAsia="zh-CN"/>
        </w:rPr>
        <w:t xml:space="preserve"> report</w:t>
      </w:r>
      <w:r>
        <w:rPr>
          <w:rFonts w:eastAsia="宋体" w:hint="eastAsia"/>
          <w:b/>
          <w:bCs/>
          <w:szCs w:val="20"/>
          <w:lang w:val="en-GB" w:eastAsia="zh-CN"/>
        </w:rPr>
        <w:t>ed</w:t>
      </w:r>
      <w:r>
        <w:rPr>
          <w:rFonts w:eastAsia="宋体"/>
          <w:b/>
          <w:bCs/>
          <w:szCs w:val="20"/>
          <w:lang w:val="en-GB" w:eastAsia="zh-CN"/>
        </w:rPr>
        <w:t xml:space="preserve"> </w:t>
      </w:r>
      <w:r>
        <w:rPr>
          <w:rFonts w:eastAsia="宋体" w:hint="eastAsia"/>
          <w:b/>
          <w:bCs/>
          <w:szCs w:val="20"/>
          <w:lang w:val="en-GB" w:eastAsia="zh-CN"/>
        </w:rPr>
        <w:t>in</w:t>
      </w:r>
      <w:r>
        <w:rPr>
          <w:rFonts w:eastAsia="宋体"/>
          <w:b/>
          <w:bCs/>
          <w:szCs w:val="20"/>
          <w:lang w:val="en-GB" w:eastAsia="zh-CN"/>
        </w:rPr>
        <w:t xml:space="preserve"> </w:t>
      </w:r>
      <w:r>
        <w:rPr>
          <w:rFonts w:eastAsia="宋体" w:hint="eastAsia"/>
          <w:b/>
          <w:bCs/>
          <w:szCs w:val="20"/>
          <w:lang w:val="en-GB" w:eastAsia="zh-CN"/>
        </w:rPr>
        <w:t>the</w:t>
      </w:r>
      <w:r>
        <w:rPr>
          <w:rFonts w:eastAsia="宋体"/>
          <w:b/>
          <w:bCs/>
          <w:szCs w:val="20"/>
          <w:lang w:val="en-GB" w:eastAsia="zh-CN"/>
        </w:rPr>
        <w:t xml:space="preserve"> </w:t>
      </w:r>
      <w:r>
        <w:rPr>
          <w:rFonts w:eastAsia="宋体" w:hint="eastAsia"/>
          <w:b/>
          <w:bCs/>
          <w:szCs w:val="20"/>
          <w:lang w:val="en-GB" w:eastAsia="zh-CN"/>
        </w:rPr>
        <w:t>enhanced</w:t>
      </w:r>
      <w:r>
        <w:rPr>
          <w:rFonts w:eastAsia="宋体"/>
          <w:b/>
          <w:bCs/>
          <w:szCs w:val="20"/>
          <w:lang w:val="en-GB" w:eastAsia="zh-CN"/>
        </w:rPr>
        <w:t xml:space="preserve"> measurement result</w:t>
      </w:r>
      <w:r w:rsidRPr="002414D7">
        <w:rPr>
          <w:rFonts w:eastAsia="宋体"/>
          <w:b/>
          <w:bCs/>
          <w:szCs w:val="20"/>
          <w:lang w:val="en-GB"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005E727" w14:textId="1D908D15" w:rsidR="009D4876" w:rsidRPr="000003B8" w:rsidRDefault="000A0A90" w:rsidP="00137784">
      <w:pPr>
        <w:overflowPunct w:val="0"/>
        <w:autoSpaceDE w:val="0"/>
        <w:autoSpaceDN w:val="0"/>
        <w:adjustRightInd w:val="0"/>
        <w:textAlignment w:val="baseline"/>
        <w:rPr>
          <w:rFonts w:eastAsiaTheme="minorEastAsia"/>
          <w:lang w:eastAsia="zh-CN"/>
        </w:rPr>
      </w:pPr>
      <w:bookmarkStart w:id="12" w:name="_Ref47937798"/>
      <w:r w:rsidRPr="00AB0CA7">
        <w:rPr>
          <w:rFonts w:eastAsiaTheme="minorEastAsia"/>
          <w:lang w:eastAsia="zh-CN"/>
        </w:rPr>
        <w:t xml:space="preserve">[1] </w:t>
      </w:r>
      <w:bookmarkEnd w:id="12"/>
      <w:r w:rsidR="000F3BA2" w:rsidRPr="008341D0">
        <w:rPr>
          <w:rFonts w:eastAsiaTheme="minorEastAsia"/>
          <w:lang w:eastAsia="zh-CN"/>
        </w:rPr>
        <w:t>R4</w:t>
      </w:r>
      <w:r w:rsidR="000F3BA2" w:rsidRPr="0080437A">
        <w:rPr>
          <w:rFonts w:eastAsiaTheme="minorEastAsia"/>
          <w:lang w:eastAsia="zh-CN"/>
        </w:rPr>
        <w:t>-23</w:t>
      </w:r>
      <w:r w:rsidR="003A1DEB">
        <w:rPr>
          <w:rFonts w:eastAsiaTheme="minorEastAsia"/>
          <w:lang w:eastAsia="zh-CN"/>
        </w:rPr>
        <w:t>14466</w:t>
      </w:r>
      <w:r w:rsidR="0094242C" w:rsidRPr="0080437A">
        <w:rPr>
          <w:rFonts w:eastAsiaTheme="minorEastAsia"/>
          <w:lang w:eastAsia="zh-CN"/>
        </w:rPr>
        <w:t>,</w:t>
      </w:r>
      <w:r w:rsidR="003A1DEB" w:rsidRPr="003A1DEB">
        <w:rPr>
          <w:rFonts w:eastAsiaTheme="minorEastAsia"/>
          <w:lang w:eastAsia="zh-CN"/>
        </w:rPr>
        <w:t xml:space="preserve"> LS on improvement on FR2 </w:t>
      </w:r>
      <w:proofErr w:type="spellStart"/>
      <w:r w:rsidR="003A1DEB" w:rsidRPr="003A1DEB">
        <w:rPr>
          <w:rFonts w:eastAsiaTheme="minorEastAsia"/>
          <w:lang w:eastAsia="zh-CN"/>
        </w:rPr>
        <w:t>SCell</w:t>
      </w:r>
      <w:proofErr w:type="spellEnd"/>
      <w:r w:rsidR="003A1DEB" w:rsidRPr="003A1DEB">
        <w:rPr>
          <w:rFonts w:eastAsiaTheme="minorEastAsia"/>
          <w:lang w:eastAsia="zh-CN"/>
        </w:rPr>
        <w:t>/SCG setup delay</w:t>
      </w:r>
      <w:r w:rsidR="00E1456B">
        <w:rPr>
          <w:rFonts w:eastAsiaTheme="minorEastAsia"/>
          <w:lang w:eastAsia="zh-CN"/>
        </w:rPr>
        <w:t xml:space="preserve">, </w:t>
      </w:r>
      <w:r w:rsidR="00494DA7">
        <w:rPr>
          <w:rFonts w:eastAsiaTheme="minorEastAsia"/>
          <w:lang w:eastAsia="zh-CN"/>
        </w:rPr>
        <w:t xml:space="preserve">RAN4, </w:t>
      </w:r>
      <w:r w:rsidR="00E1456B">
        <w:rPr>
          <w:rFonts w:eastAsiaTheme="minorEastAsia"/>
          <w:lang w:eastAsia="zh-CN"/>
        </w:rPr>
        <w:t xml:space="preserve">LS </w:t>
      </w:r>
      <w:r w:rsidR="00E1456B">
        <w:rPr>
          <w:rFonts w:eastAsiaTheme="minorEastAsia" w:hint="eastAsia"/>
          <w:lang w:eastAsia="zh-CN"/>
        </w:rPr>
        <w:t>in</w:t>
      </w:r>
      <w:r w:rsidR="00494DA7">
        <w:rPr>
          <w:rFonts w:eastAsiaTheme="minorEastAsia"/>
          <w:lang w:eastAsia="zh-CN"/>
        </w:rPr>
        <w:t xml:space="preserve">, </w:t>
      </w:r>
      <w:r w:rsidR="00494DA7" w:rsidRPr="008341D0">
        <w:rPr>
          <w:rFonts w:eastAsiaTheme="minorEastAsia"/>
          <w:lang w:eastAsia="zh-CN"/>
        </w:rPr>
        <w:t>Rel-1</w:t>
      </w:r>
      <w:r w:rsidR="004A2202" w:rsidRPr="008341D0">
        <w:rPr>
          <w:rFonts w:eastAsiaTheme="minorEastAsia"/>
          <w:lang w:eastAsia="zh-CN"/>
        </w:rPr>
        <w:t xml:space="preserve">8, </w:t>
      </w:r>
      <w:r w:rsidR="003A1DEB" w:rsidRPr="003A1DEB">
        <w:rPr>
          <w:rFonts w:eastAsiaTheme="minorEastAsia"/>
          <w:lang w:eastAsia="zh-CN"/>
        </w:rPr>
        <w:t>NR_Mob_enh2</w:t>
      </w:r>
      <w:r w:rsidR="008341D0" w:rsidRPr="008341D0">
        <w:rPr>
          <w:rFonts w:eastAsiaTheme="minorEastAsia"/>
          <w:lang w:eastAsia="zh-CN"/>
        </w:rPr>
        <w:t xml:space="preserve">, </w:t>
      </w:r>
      <w:r w:rsidR="0001770D" w:rsidRPr="008341D0">
        <w:rPr>
          <w:rFonts w:eastAsiaTheme="minorEastAsia"/>
          <w:lang w:eastAsia="zh-CN"/>
        </w:rPr>
        <w:t>To:RAN2</w:t>
      </w:r>
      <w:r w:rsidR="0092421B">
        <w:rPr>
          <w:rFonts w:eastAsiaTheme="minorEastAsia"/>
          <w:lang w:eastAsia="zh-CN"/>
        </w:rPr>
        <w:t xml:space="preserve">. </w:t>
      </w:r>
    </w:p>
    <w:sectPr w:rsidR="009D4876" w:rsidRPr="000003B8"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DF9D2" w14:textId="77777777" w:rsidR="00AA0C27" w:rsidRDefault="00AA0C27">
      <w:r>
        <w:separator/>
      </w:r>
    </w:p>
  </w:endnote>
  <w:endnote w:type="continuationSeparator" w:id="0">
    <w:p w14:paraId="17CCC612" w14:textId="77777777" w:rsidR="00AA0C27" w:rsidRDefault="00AA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D9691" w14:textId="77777777" w:rsidR="00AA0C27" w:rsidRDefault="00AA0C27">
      <w:r>
        <w:separator/>
      </w:r>
    </w:p>
  </w:footnote>
  <w:footnote w:type="continuationSeparator" w:id="0">
    <w:p w14:paraId="53BB385F" w14:textId="77777777" w:rsidR="00AA0C27" w:rsidRDefault="00AA0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036BDD" w:rsidRDefault="00036BD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E55E5D"/>
    <w:multiLevelType w:val="multilevel"/>
    <w:tmpl w:val="ACE55E5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347677"/>
    <w:multiLevelType w:val="hybridMultilevel"/>
    <w:tmpl w:val="0D420F2E"/>
    <w:lvl w:ilvl="0" w:tplc="33F6C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406AA"/>
    <w:multiLevelType w:val="hybridMultilevel"/>
    <w:tmpl w:val="9F3EB11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0CD1ACE"/>
    <w:multiLevelType w:val="multilevel"/>
    <w:tmpl w:val="20CD1ACE"/>
    <w:lvl w:ilvl="0">
      <w:start w:val="4"/>
      <w:numFmt w:val="bullet"/>
      <w:lvlText w:val="-"/>
      <w:lvlJc w:val="left"/>
      <w:pPr>
        <w:ind w:left="1680" w:hanging="420"/>
      </w:pPr>
      <w:rPr>
        <w:rFonts w:ascii="Times New Roman" w:eastAsia="Times New Roman" w:hAnsi="Times New Roman" w:cs="Times New Roman"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8"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283931"/>
    <w:multiLevelType w:val="hybridMultilevel"/>
    <w:tmpl w:val="B9A0DFD4"/>
    <w:lvl w:ilvl="0" w:tplc="6202656A">
      <w:start w:val="1"/>
      <w:numFmt w:val="decimal"/>
      <w:lvlText w:val="(%1)"/>
      <w:lvlJc w:val="left"/>
      <w:pPr>
        <w:ind w:left="720" w:hanging="360"/>
      </w:pPr>
      <w:rPr>
        <w:rFonts w:ascii="Times New Roman" w:hAnsi="Times New Roman" w:cs="Times New Roman" w:hint="default"/>
        <w:b w:val="0"/>
        <w:bCs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30364"/>
    <w:multiLevelType w:val="hybridMultilevel"/>
    <w:tmpl w:val="BE125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A53B0F"/>
    <w:multiLevelType w:val="hybridMultilevel"/>
    <w:tmpl w:val="F81CFA00"/>
    <w:lvl w:ilvl="0" w:tplc="F79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AF4373"/>
    <w:multiLevelType w:val="multilevel"/>
    <w:tmpl w:val="BCEE83B4"/>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16516F"/>
    <w:multiLevelType w:val="hybridMultilevel"/>
    <w:tmpl w:val="A1886064"/>
    <w:lvl w:ilvl="0" w:tplc="391E8718">
      <w:start w:val="2"/>
      <w:numFmt w:val="bullet"/>
      <w:lvlText w:val="-"/>
      <w:lvlJc w:val="left"/>
      <w:pPr>
        <w:ind w:left="360" w:hanging="360"/>
      </w:pPr>
      <w:rPr>
        <w:rFonts w:ascii="Times New Roman" w:eastAsia="Malgun Gothic" w:hAnsi="Times New Roman"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5223D06"/>
    <w:multiLevelType w:val="hybridMultilevel"/>
    <w:tmpl w:val="072A2A1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391E8718">
      <w:start w:val="2"/>
      <w:numFmt w:val="bullet"/>
      <w:lvlText w:val="-"/>
      <w:lvlJc w:val="left"/>
      <w:pPr>
        <w:ind w:left="2100" w:hanging="420"/>
      </w:pPr>
      <w:rPr>
        <w:rFonts w:ascii="Times New Roman" w:eastAsia="Malgun Gothic"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765BE0"/>
    <w:multiLevelType w:val="hybridMultilevel"/>
    <w:tmpl w:val="024EC9F0"/>
    <w:lvl w:ilvl="0" w:tplc="71149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C1196A"/>
    <w:multiLevelType w:val="multilevel"/>
    <w:tmpl w:val="60C1196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0E3226B"/>
    <w:multiLevelType w:val="hybridMultilevel"/>
    <w:tmpl w:val="3C7CB51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127CCD"/>
    <w:multiLevelType w:val="hybridMultilevel"/>
    <w:tmpl w:val="387081B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946A1C"/>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7"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5"/>
  </w:num>
  <w:num w:numId="2">
    <w:abstractNumId w:val="40"/>
  </w:num>
  <w:num w:numId="3">
    <w:abstractNumId w:val="22"/>
  </w:num>
  <w:num w:numId="4">
    <w:abstractNumId w:val="38"/>
  </w:num>
  <w:num w:numId="5">
    <w:abstractNumId w:val="23"/>
  </w:num>
  <w:num w:numId="6">
    <w:abstractNumId w:val="39"/>
  </w:num>
  <w:num w:numId="7">
    <w:abstractNumId w:val="5"/>
  </w:num>
  <w:num w:numId="8">
    <w:abstractNumId w:val="15"/>
  </w:num>
  <w:num w:numId="9">
    <w:abstractNumId w:val="12"/>
  </w:num>
  <w:num w:numId="10">
    <w:abstractNumId w:val="3"/>
  </w:num>
  <w:num w:numId="11">
    <w:abstractNumId w:val="21"/>
  </w:num>
  <w:num w:numId="12">
    <w:abstractNumId w:val="1"/>
  </w:num>
  <w:num w:numId="13">
    <w:abstractNumId w:val="44"/>
  </w:num>
  <w:num w:numId="14">
    <w:abstractNumId w:val="43"/>
  </w:num>
  <w:num w:numId="15">
    <w:abstractNumId w:val="30"/>
  </w:num>
  <w:num w:numId="16">
    <w:abstractNumId w:val="20"/>
  </w:num>
  <w:num w:numId="17">
    <w:abstractNumId w:val="2"/>
  </w:num>
  <w:num w:numId="18">
    <w:abstractNumId w:val="17"/>
  </w:num>
  <w:num w:numId="19">
    <w:abstractNumId w:val="28"/>
  </w:num>
  <w:num w:numId="20">
    <w:abstractNumId w:val="29"/>
  </w:num>
  <w:num w:numId="21">
    <w:abstractNumId w:val="8"/>
  </w:num>
  <w:num w:numId="22">
    <w:abstractNumId w:val="41"/>
  </w:num>
  <w:num w:numId="23">
    <w:abstractNumId w:val="24"/>
  </w:num>
  <w:num w:numId="24">
    <w:abstractNumId w:val="0"/>
  </w:num>
  <w:num w:numId="25">
    <w:abstractNumId w:val="6"/>
  </w:num>
  <w:num w:numId="26">
    <w:abstractNumId w:val="14"/>
  </w:num>
  <w:num w:numId="27">
    <w:abstractNumId w:val="9"/>
  </w:num>
  <w:num w:numId="28">
    <w:abstractNumId w:val="10"/>
  </w:num>
  <w:num w:numId="29">
    <w:abstractNumId w:val="35"/>
  </w:num>
  <w:num w:numId="30">
    <w:abstractNumId w:val="16"/>
  </w:num>
  <w:num w:numId="31">
    <w:abstractNumId w:val="26"/>
  </w:num>
  <w:num w:numId="32">
    <w:abstractNumId w:val="36"/>
  </w:num>
  <w:num w:numId="33">
    <w:abstractNumId w:val="33"/>
  </w:num>
  <w:num w:numId="34">
    <w:abstractNumId w:val="27"/>
  </w:num>
  <w:num w:numId="35">
    <w:abstractNumId w:val="31"/>
  </w:num>
  <w:num w:numId="36">
    <w:abstractNumId w:val="13"/>
  </w:num>
  <w:num w:numId="37">
    <w:abstractNumId w:val="4"/>
  </w:num>
  <w:num w:numId="38">
    <w:abstractNumId w:val="7"/>
  </w:num>
  <w:num w:numId="39">
    <w:abstractNumId w:val="19"/>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2"/>
  </w:num>
  <w:num w:numId="43">
    <w:abstractNumId w:val="18"/>
  </w:num>
  <w:num w:numId="44">
    <w:abstractNumId w:val="34"/>
  </w:num>
  <w:num w:numId="45">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gFAICSIQYtAAAA"/>
  </w:docVars>
  <w:rsids>
    <w:rsidRoot w:val="009D4132"/>
    <w:rsid w:val="00000059"/>
    <w:rsid w:val="00000081"/>
    <w:rsid w:val="00000177"/>
    <w:rsid w:val="000002F7"/>
    <w:rsid w:val="000003B8"/>
    <w:rsid w:val="000004C5"/>
    <w:rsid w:val="00000582"/>
    <w:rsid w:val="0000069E"/>
    <w:rsid w:val="0000080F"/>
    <w:rsid w:val="00000A02"/>
    <w:rsid w:val="00000CE6"/>
    <w:rsid w:val="00000D22"/>
    <w:rsid w:val="0000113B"/>
    <w:rsid w:val="00001270"/>
    <w:rsid w:val="000012E1"/>
    <w:rsid w:val="00001329"/>
    <w:rsid w:val="00001410"/>
    <w:rsid w:val="00001524"/>
    <w:rsid w:val="0000157E"/>
    <w:rsid w:val="000015A7"/>
    <w:rsid w:val="0000172F"/>
    <w:rsid w:val="0000173C"/>
    <w:rsid w:val="0000187C"/>
    <w:rsid w:val="000018B6"/>
    <w:rsid w:val="0000196A"/>
    <w:rsid w:val="00001DB4"/>
    <w:rsid w:val="00001F4E"/>
    <w:rsid w:val="00001FA4"/>
    <w:rsid w:val="00002006"/>
    <w:rsid w:val="00002134"/>
    <w:rsid w:val="00002160"/>
    <w:rsid w:val="000022FB"/>
    <w:rsid w:val="00002364"/>
    <w:rsid w:val="000026FE"/>
    <w:rsid w:val="0000274C"/>
    <w:rsid w:val="000027A1"/>
    <w:rsid w:val="000028D6"/>
    <w:rsid w:val="00002908"/>
    <w:rsid w:val="0000293E"/>
    <w:rsid w:val="00002944"/>
    <w:rsid w:val="00002B25"/>
    <w:rsid w:val="00002E6B"/>
    <w:rsid w:val="00002E82"/>
    <w:rsid w:val="0000314A"/>
    <w:rsid w:val="000031A5"/>
    <w:rsid w:val="0000336A"/>
    <w:rsid w:val="000033DA"/>
    <w:rsid w:val="000035D9"/>
    <w:rsid w:val="00003605"/>
    <w:rsid w:val="00003648"/>
    <w:rsid w:val="0000371A"/>
    <w:rsid w:val="00003749"/>
    <w:rsid w:val="00003886"/>
    <w:rsid w:val="00003A8E"/>
    <w:rsid w:val="00003B92"/>
    <w:rsid w:val="00003CA9"/>
    <w:rsid w:val="00003CF7"/>
    <w:rsid w:val="00003D82"/>
    <w:rsid w:val="00003E29"/>
    <w:rsid w:val="0000403C"/>
    <w:rsid w:val="00004041"/>
    <w:rsid w:val="00004057"/>
    <w:rsid w:val="000040FB"/>
    <w:rsid w:val="0000410D"/>
    <w:rsid w:val="0000460A"/>
    <w:rsid w:val="00004610"/>
    <w:rsid w:val="000047F3"/>
    <w:rsid w:val="00004AF8"/>
    <w:rsid w:val="00004F1B"/>
    <w:rsid w:val="00004F59"/>
    <w:rsid w:val="00005012"/>
    <w:rsid w:val="000050AA"/>
    <w:rsid w:val="000050D3"/>
    <w:rsid w:val="0000539E"/>
    <w:rsid w:val="000054C0"/>
    <w:rsid w:val="00005576"/>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3F0"/>
    <w:rsid w:val="000065F8"/>
    <w:rsid w:val="00006668"/>
    <w:rsid w:val="000066AE"/>
    <w:rsid w:val="000066EC"/>
    <w:rsid w:val="0000694F"/>
    <w:rsid w:val="00006CDB"/>
    <w:rsid w:val="00006DED"/>
    <w:rsid w:val="0000703F"/>
    <w:rsid w:val="0000721F"/>
    <w:rsid w:val="0000740D"/>
    <w:rsid w:val="000074C9"/>
    <w:rsid w:val="00007587"/>
    <w:rsid w:val="0000783E"/>
    <w:rsid w:val="00007B8B"/>
    <w:rsid w:val="0001066F"/>
    <w:rsid w:val="0001068D"/>
    <w:rsid w:val="00010791"/>
    <w:rsid w:val="0001087A"/>
    <w:rsid w:val="000108D1"/>
    <w:rsid w:val="000108D6"/>
    <w:rsid w:val="00010BEE"/>
    <w:rsid w:val="00010F6F"/>
    <w:rsid w:val="00010F9B"/>
    <w:rsid w:val="00010FAB"/>
    <w:rsid w:val="0001100D"/>
    <w:rsid w:val="00011041"/>
    <w:rsid w:val="0001113F"/>
    <w:rsid w:val="0001122E"/>
    <w:rsid w:val="000113E9"/>
    <w:rsid w:val="00011435"/>
    <w:rsid w:val="000116A5"/>
    <w:rsid w:val="00011721"/>
    <w:rsid w:val="00011885"/>
    <w:rsid w:val="000118D1"/>
    <w:rsid w:val="00011910"/>
    <w:rsid w:val="00011AEE"/>
    <w:rsid w:val="00011C40"/>
    <w:rsid w:val="00011C80"/>
    <w:rsid w:val="00011C8C"/>
    <w:rsid w:val="00011CEA"/>
    <w:rsid w:val="00011EFC"/>
    <w:rsid w:val="00011F1B"/>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A90"/>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6EFD"/>
    <w:rsid w:val="00017155"/>
    <w:rsid w:val="0001717A"/>
    <w:rsid w:val="000174AD"/>
    <w:rsid w:val="000174F1"/>
    <w:rsid w:val="00017648"/>
    <w:rsid w:val="000176D6"/>
    <w:rsid w:val="0001770D"/>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77"/>
    <w:rsid w:val="000208A6"/>
    <w:rsid w:val="000209D0"/>
    <w:rsid w:val="00020A0A"/>
    <w:rsid w:val="00020A1C"/>
    <w:rsid w:val="00020CCD"/>
    <w:rsid w:val="00020D4A"/>
    <w:rsid w:val="00020DA4"/>
    <w:rsid w:val="00020E7F"/>
    <w:rsid w:val="00020EAC"/>
    <w:rsid w:val="00020F61"/>
    <w:rsid w:val="00021190"/>
    <w:rsid w:val="0002131B"/>
    <w:rsid w:val="00021361"/>
    <w:rsid w:val="000215DB"/>
    <w:rsid w:val="000216F5"/>
    <w:rsid w:val="00021777"/>
    <w:rsid w:val="000217BA"/>
    <w:rsid w:val="0002195F"/>
    <w:rsid w:val="00021B1B"/>
    <w:rsid w:val="00021B48"/>
    <w:rsid w:val="00021C03"/>
    <w:rsid w:val="00021D11"/>
    <w:rsid w:val="00021DD1"/>
    <w:rsid w:val="00021F73"/>
    <w:rsid w:val="00022072"/>
    <w:rsid w:val="000220BD"/>
    <w:rsid w:val="0002215C"/>
    <w:rsid w:val="000221C3"/>
    <w:rsid w:val="0002220D"/>
    <w:rsid w:val="0002224E"/>
    <w:rsid w:val="000223BE"/>
    <w:rsid w:val="000224A3"/>
    <w:rsid w:val="000224EF"/>
    <w:rsid w:val="00022544"/>
    <w:rsid w:val="00022585"/>
    <w:rsid w:val="000227A1"/>
    <w:rsid w:val="000228BC"/>
    <w:rsid w:val="00022A7D"/>
    <w:rsid w:val="00022AB9"/>
    <w:rsid w:val="00022F93"/>
    <w:rsid w:val="00022FAC"/>
    <w:rsid w:val="000232D9"/>
    <w:rsid w:val="00023307"/>
    <w:rsid w:val="000233B7"/>
    <w:rsid w:val="000233DD"/>
    <w:rsid w:val="00023661"/>
    <w:rsid w:val="00023873"/>
    <w:rsid w:val="00023B93"/>
    <w:rsid w:val="00023DDC"/>
    <w:rsid w:val="000240D2"/>
    <w:rsid w:val="000241CB"/>
    <w:rsid w:val="00024225"/>
    <w:rsid w:val="0002434C"/>
    <w:rsid w:val="000244C1"/>
    <w:rsid w:val="000246DE"/>
    <w:rsid w:val="0002482F"/>
    <w:rsid w:val="00024D16"/>
    <w:rsid w:val="00024D77"/>
    <w:rsid w:val="00024DC5"/>
    <w:rsid w:val="00024E49"/>
    <w:rsid w:val="00024ED5"/>
    <w:rsid w:val="000250AB"/>
    <w:rsid w:val="0002511F"/>
    <w:rsid w:val="000251CF"/>
    <w:rsid w:val="000251F8"/>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8F9"/>
    <w:rsid w:val="00027084"/>
    <w:rsid w:val="000274D5"/>
    <w:rsid w:val="0002754F"/>
    <w:rsid w:val="00027843"/>
    <w:rsid w:val="00027867"/>
    <w:rsid w:val="000278CA"/>
    <w:rsid w:val="00027A00"/>
    <w:rsid w:val="00027AA2"/>
    <w:rsid w:val="00027B17"/>
    <w:rsid w:val="00027F15"/>
    <w:rsid w:val="00027F76"/>
    <w:rsid w:val="00027FAC"/>
    <w:rsid w:val="000300AF"/>
    <w:rsid w:val="00030227"/>
    <w:rsid w:val="00030423"/>
    <w:rsid w:val="00030599"/>
    <w:rsid w:val="000305F0"/>
    <w:rsid w:val="00030815"/>
    <w:rsid w:val="00030821"/>
    <w:rsid w:val="00030B75"/>
    <w:rsid w:val="00030BD6"/>
    <w:rsid w:val="00030BE5"/>
    <w:rsid w:val="00030BE7"/>
    <w:rsid w:val="00030DFC"/>
    <w:rsid w:val="00031069"/>
    <w:rsid w:val="000310F2"/>
    <w:rsid w:val="000313FE"/>
    <w:rsid w:val="00031414"/>
    <w:rsid w:val="000315B7"/>
    <w:rsid w:val="00031653"/>
    <w:rsid w:val="00031854"/>
    <w:rsid w:val="00031A02"/>
    <w:rsid w:val="00031B6A"/>
    <w:rsid w:val="00031ED5"/>
    <w:rsid w:val="00031FCB"/>
    <w:rsid w:val="00032122"/>
    <w:rsid w:val="0003227D"/>
    <w:rsid w:val="00032298"/>
    <w:rsid w:val="00032339"/>
    <w:rsid w:val="000324C7"/>
    <w:rsid w:val="000325F7"/>
    <w:rsid w:val="000325FA"/>
    <w:rsid w:val="00032628"/>
    <w:rsid w:val="00032CE5"/>
    <w:rsid w:val="00032EF2"/>
    <w:rsid w:val="0003306D"/>
    <w:rsid w:val="000332B8"/>
    <w:rsid w:val="000332EC"/>
    <w:rsid w:val="000334E4"/>
    <w:rsid w:val="000334F8"/>
    <w:rsid w:val="0003365D"/>
    <w:rsid w:val="000336B9"/>
    <w:rsid w:val="000338A4"/>
    <w:rsid w:val="00033ACC"/>
    <w:rsid w:val="00033B0F"/>
    <w:rsid w:val="00033C1E"/>
    <w:rsid w:val="00033D0A"/>
    <w:rsid w:val="00033D65"/>
    <w:rsid w:val="00033DF3"/>
    <w:rsid w:val="00033E85"/>
    <w:rsid w:val="00033F34"/>
    <w:rsid w:val="00033FC8"/>
    <w:rsid w:val="00034232"/>
    <w:rsid w:val="00034304"/>
    <w:rsid w:val="0003444D"/>
    <w:rsid w:val="000345DE"/>
    <w:rsid w:val="0003464E"/>
    <w:rsid w:val="0003484C"/>
    <w:rsid w:val="00034864"/>
    <w:rsid w:val="00034AC2"/>
    <w:rsid w:val="00035148"/>
    <w:rsid w:val="000352B4"/>
    <w:rsid w:val="00035311"/>
    <w:rsid w:val="000354A8"/>
    <w:rsid w:val="000355DD"/>
    <w:rsid w:val="00035628"/>
    <w:rsid w:val="00035759"/>
    <w:rsid w:val="00035981"/>
    <w:rsid w:val="00035B94"/>
    <w:rsid w:val="00035C55"/>
    <w:rsid w:val="00035CBD"/>
    <w:rsid w:val="00035E82"/>
    <w:rsid w:val="00035EA9"/>
    <w:rsid w:val="00035EC0"/>
    <w:rsid w:val="00035F01"/>
    <w:rsid w:val="00036288"/>
    <w:rsid w:val="00036290"/>
    <w:rsid w:val="000362AB"/>
    <w:rsid w:val="000363AE"/>
    <w:rsid w:val="000363DB"/>
    <w:rsid w:val="000363FD"/>
    <w:rsid w:val="0003651B"/>
    <w:rsid w:val="00036571"/>
    <w:rsid w:val="00036582"/>
    <w:rsid w:val="000365DA"/>
    <w:rsid w:val="000369CB"/>
    <w:rsid w:val="000369EE"/>
    <w:rsid w:val="00036BAB"/>
    <w:rsid w:val="00036BDD"/>
    <w:rsid w:val="00036CBB"/>
    <w:rsid w:val="00036D7A"/>
    <w:rsid w:val="00036D87"/>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37EE5"/>
    <w:rsid w:val="00037F66"/>
    <w:rsid w:val="000400CE"/>
    <w:rsid w:val="00040119"/>
    <w:rsid w:val="00040227"/>
    <w:rsid w:val="00040228"/>
    <w:rsid w:val="00040369"/>
    <w:rsid w:val="0004056F"/>
    <w:rsid w:val="00040602"/>
    <w:rsid w:val="00040666"/>
    <w:rsid w:val="0004069D"/>
    <w:rsid w:val="000407D5"/>
    <w:rsid w:val="000409C6"/>
    <w:rsid w:val="00040A3C"/>
    <w:rsid w:val="00040BCF"/>
    <w:rsid w:val="00040FE4"/>
    <w:rsid w:val="00041158"/>
    <w:rsid w:val="000412E1"/>
    <w:rsid w:val="00041508"/>
    <w:rsid w:val="00041569"/>
    <w:rsid w:val="00041841"/>
    <w:rsid w:val="00041843"/>
    <w:rsid w:val="00041A5E"/>
    <w:rsid w:val="00041BCA"/>
    <w:rsid w:val="00041CD5"/>
    <w:rsid w:val="00041E47"/>
    <w:rsid w:val="00041E6C"/>
    <w:rsid w:val="000421F2"/>
    <w:rsid w:val="000423E9"/>
    <w:rsid w:val="000425C4"/>
    <w:rsid w:val="00042725"/>
    <w:rsid w:val="000428AB"/>
    <w:rsid w:val="00042955"/>
    <w:rsid w:val="000429BE"/>
    <w:rsid w:val="00042A12"/>
    <w:rsid w:val="00042A9D"/>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1A4"/>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472"/>
    <w:rsid w:val="00052523"/>
    <w:rsid w:val="000525F8"/>
    <w:rsid w:val="00052835"/>
    <w:rsid w:val="00052868"/>
    <w:rsid w:val="000528D2"/>
    <w:rsid w:val="00052966"/>
    <w:rsid w:val="000529FD"/>
    <w:rsid w:val="00052A1B"/>
    <w:rsid w:val="00052B70"/>
    <w:rsid w:val="00052E2F"/>
    <w:rsid w:val="00052ECD"/>
    <w:rsid w:val="00052EDD"/>
    <w:rsid w:val="00052F19"/>
    <w:rsid w:val="00052F81"/>
    <w:rsid w:val="00053004"/>
    <w:rsid w:val="000534D2"/>
    <w:rsid w:val="00053507"/>
    <w:rsid w:val="00053543"/>
    <w:rsid w:val="00053712"/>
    <w:rsid w:val="000537F7"/>
    <w:rsid w:val="00053966"/>
    <w:rsid w:val="00053C2C"/>
    <w:rsid w:val="00053C6B"/>
    <w:rsid w:val="00053CBC"/>
    <w:rsid w:val="00053D7E"/>
    <w:rsid w:val="00053EC6"/>
    <w:rsid w:val="000540C0"/>
    <w:rsid w:val="00054101"/>
    <w:rsid w:val="00054225"/>
    <w:rsid w:val="000542D8"/>
    <w:rsid w:val="000543E4"/>
    <w:rsid w:val="00054698"/>
    <w:rsid w:val="0005477E"/>
    <w:rsid w:val="00054830"/>
    <w:rsid w:val="00054948"/>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C93"/>
    <w:rsid w:val="00056E0E"/>
    <w:rsid w:val="000570AE"/>
    <w:rsid w:val="0005720C"/>
    <w:rsid w:val="00057365"/>
    <w:rsid w:val="00057492"/>
    <w:rsid w:val="000574E6"/>
    <w:rsid w:val="0005750B"/>
    <w:rsid w:val="0005764F"/>
    <w:rsid w:val="000576A5"/>
    <w:rsid w:val="000577C2"/>
    <w:rsid w:val="000577DB"/>
    <w:rsid w:val="00057902"/>
    <w:rsid w:val="00057BE2"/>
    <w:rsid w:val="00057BFD"/>
    <w:rsid w:val="00057C12"/>
    <w:rsid w:val="00057DB4"/>
    <w:rsid w:val="00057F89"/>
    <w:rsid w:val="0006005A"/>
    <w:rsid w:val="000602E0"/>
    <w:rsid w:val="0006034A"/>
    <w:rsid w:val="000603FE"/>
    <w:rsid w:val="0006046F"/>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FE"/>
    <w:rsid w:val="0006185A"/>
    <w:rsid w:val="00061875"/>
    <w:rsid w:val="000618C2"/>
    <w:rsid w:val="00061B56"/>
    <w:rsid w:val="0006213A"/>
    <w:rsid w:val="000622A2"/>
    <w:rsid w:val="000622DB"/>
    <w:rsid w:val="000622E3"/>
    <w:rsid w:val="00062A39"/>
    <w:rsid w:val="00062BD4"/>
    <w:rsid w:val="00062D1B"/>
    <w:rsid w:val="00062E9D"/>
    <w:rsid w:val="00062F02"/>
    <w:rsid w:val="00062F33"/>
    <w:rsid w:val="00062F68"/>
    <w:rsid w:val="00063093"/>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6A"/>
    <w:rsid w:val="000645B7"/>
    <w:rsid w:val="000645FE"/>
    <w:rsid w:val="000647E2"/>
    <w:rsid w:val="00064858"/>
    <w:rsid w:val="0006499E"/>
    <w:rsid w:val="00064A65"/>
    <w:rsid w:val="00064B0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3E5"/>
    <w:rsid w:val="00066457"/>
    <w:rsid w:val="0006655A"/>
    <w:rsid w:val="00066650"/>
    <w:rsid w:val="00066801"/>
    <w:rsid w:val="000668E9"/>
    <w:rsid w:val="000669A1"/>
    <w:rsid w:val="00066AB2"/>
    <w:rsid w:val="00066C95"/>
    <w:rsid w:val="00066D38"/>
    <w:rsid w:val="00066EFF"/>
    <w:rsid w:val="00067010"/>
    <w:rsid w:val="0006710A"/>
    <w:rsid w:val="00067399"/>
    <w:rsid w:val="000673DE"/>
    <w:rsid w:val="000673E8"/>
    <w:rsid w:val="00067408"/>
    <w:rsid w:val="000678F1"/>
    <w:rsid w:val="00067A32"/>
    <w:rsid w:val="00067C74"/>
    <w:rsid w:val="00067D9C"/>
    <w:rsid w:val="00067E6D"/>
    <w:rsid w:val="00067EF2"/>
    <w:rsid w:val="0007006C"/>
    <w:rsid w:val="000700C0"/>
    <w:rsid w:val="000700FB"/>
    <w:rsid w:val="000703BD"/>
    <w:rsid w:val="00070411"/>
    <w:rsid w:val="00070498"/>
    <w:rsid w:val="00070906"/>
    <w:rsid w:val="00070A25"/>
    <w:rsid w:val="00070B18"/>
    <w:rsid w:val="00070B4F"/>
    <w:rsid w:val="00070B88"/>
    <w:rsid w:val="00070C00"/>
    <w:rsid w:val="00070DDC"/>
    <w:rsid w:val="00070E9E"/>
    <w:rsid w:val="00070F95"/>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0B"/>
    <w:rsid w:val="00072730"/>
    <w:rsid w:val="00072793"/>
    <w:rsid w:val="000727E6"/>
    <w:rsid w:val="00072BB4"/>
    <w:rsid w:val="00072C6A"/>
    <w:rsid w:val="00072CCE"/>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82A"/>
    <w:rsid w:val="000748F3"/>
    <w:rsid w:val="000749EF"/>
    <w:rsid w:val="000749F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BA2"/>
    <w:rsid w:val="00075D49"/>
    <w:rsid w:val="00075EE8"/>
    <w:rsid w:val="00075F4A"/>
    <w:rsid w:val="00075FDA"/>
    <w:rsid w:val="000760D0"/>
    <w:rsid w:val="0007622D"/>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552"/>
    <w:rsid w:val="000816D8"/>
    <w:rsid w:val="000817D8"/>
    <w:rsid w:val="00081943"/>
    <w:rsid w:val="00081A59"/>
    <w:rsid w:val="00081B7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03C"/>
    <w:rsid w:val="000841C4"/>
    <w:rsid w:val="000842BD"/>
    <w:rsid w:val="00084337"/>
    <w:rsid w:val="000844C5"/>
    <w:rsid w:val="000849C5"/>
    <w:rsid w:val="00084BF6"/>
    <w:rsid w:val="00084C6F"/>
    <w:rsid w:val="00084D5A"/>
    <w:rsid w:val="00084D8F"/>
    <w:rsid w:val="00084E8F"/>
    <w:rsid w:val="00084FDF"/>
    <w:rsid w:val="00085374"/>
    <w:rsid w:val="000854CC"/>
    <w:rsid w:val="000854DC"/>
    <w:rsid w:val="00085504"/>
    <w:rsid w:val="0008555B"/>
    <w:rsid w:val="000855DF"/>
    <w:rsid w:val="0008571F"/>
    <w:rsid w:val="00085749"/>
    <w:rsid w:val="00085802"/>
    <w:rsid w:val="00085840"/>
    <w:rsid w:val="00085855"/>
    <w:rsid w:val="00085970"/>
    <w:rsid w:val="000859B4"/>
    <w:rsid w:val="00085A82"/>
    <w:rsid w:val="00085A95"/>
    <w:rsid w:val="00085B3C"/>
    <w:rsid w:val="00085EA8"/>
    <w:rsid w:val="000860E8"/>
    <w:rsid w:val="00086187"/>
    <w:rsid w:val="0008625E"/>
    <w:rsid w:val="00086399"/>
    <w:rsid w:val="0008648F"/>
    <w:rsid w:val="0008651D"/>
    <w:rsid w:val="00086758"/>
    <w:rsid w:val="000867C0"/>
    <w:rsid w:val="00086931"/>
    <w:rsid w:val="00086937"/>
    <w:rsid w:val="00086A76"/>
    <w:rsid w:val="00086B47"/>
    <w:rsid w:val="00086B78"/>
    <w:rsid w:val="00086C32"/>
    <w:rsid w:val="00086C34"/>
    <w:rsid w:val="00086F2E"/>
    <w:rsid w:val="00086FBC"/>
    <w:rsid w:val="000870C3"/>
    <w:rsid w:val="00087216"/>
    <w:rsid w:val="00087473"/>
    <w:rsid w:val="0008768A"/>
    <w:rsid w:val="000878F3"/>
    <w:rsid w:val="00087A9B"/>
    <w:rsid w:val="00087BC8"/>
    <w:rsid w:val="00087CF0"/>
    <w:rsid w:val="00087DC9"/>
    <w:rsid w:val="0009005F"/>
    <w:rsid w:val="00090675"/>
    <w:rsid w:val="00090897"/>
    <w:rsid w:val="000908E4"/>
    <w:rsid w:val="000909D2"/>
    <w:rsid w:val="00090B51"/>
    <w:rsid w:val="00090C4B"/>
    <w:rsid w:val="00090C83"/>
    <w:rsid w:val="00090CB8"/>
    <w:rsid w:val="00090D08"/>
    <w:rsid w:val="00090F8A"/>
    <w:rsid w:val="00090FD2"/>
    <w:rsid w:val="000914DF"/>
    <w:rsid w:val="00091638"/>
    <w:rsid w:val="000919EE"/>
    <w:rsid w:val="00091C0A"/>
    <w:rsid w:val="00091C53"/>
    <w:rsid w:val="00091C8C"/>
    <w:rsid w:val="00091EAE"/>
    <w:rsid w:val="00091EF0"/>
    <w:rsid w:val="00091EFF"/>
    <w:rsid w:val="00092046"/>
    <w:rsid w:val="00092144"/>
    <w:rsid w:val="000921EC"/>
    <w:rsid w:val="0009221F"/>
    <w:rsid w:val="0009234A"/>
    <w:rsid w:val="000924E9"/>
    <w:rsid w:val="00092739"/>
    <w:rsid w:val="000927E8"/>
    <w:rsid w:val="000929F1"/>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D58"/>
    <w:rsid w:val="00093D9D"/>
    <w:rsid w:val="00093E12"/>
    <w:rsid w:val="00093E7F"/>
    <w:rsid w:val="00093EC0"/>
    <w:rsid w:val="0009404F"/>
    <w:rsid w:val="0009419A"/>
    <w:rsid w:val="000941E7"/>
    <w:rsid w:val="00094503"/>
    <w:rsid w:val="000945FA"/>
    <w:rsid w:val="00094600"/>
    <w:rsid w:val="00094654"/>
    <w:rsid w:val="00094703"/>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A8"/>
    <w:rsid w:val="00095AC6"/>
    <w:rsid w:val="00095DEC"/>
    <w:rsid w:val="00095E2D"/>
    <w:rsid w:val="00095F77"/>
    <w:rsid w:val="00096045"/>
    <w:rsid w:val="00096112"/>
    <w:rsid w:val="0009616D"/>
    <w:rsid w:val="000961D7"/>
    <w:rsid w:val="0009625C"/>
    <w:rsid w:val="00096312"/>
    <w:rsid w:val="00096326"/>
    <w:rsid w:val="0009637C"/>
    <w:rsid w:val="00096429"/>
    <w:rsid w:val="0009643E"/>
    <w:rsid w:val="0009650E"/>
    <w:rsid w:val="00096648"/>
    <w:rsid w:val="000966F4"/>
    <w:rsid w:val="00096771"/>
    <w:rsid w:val="00096B2A"/>
    <w:rsid w:val="00096D71"/>
    <w:rsid w:val="00096E01"/>
    <w:rsid w:val="00096EBB"/>
    <w:rsid w:val="00096F93"/>
    <w:rsid w:val="00096FD1"/>
    <w:rsid w:val="00096FD6"/>
    <w:rsid w:val="000971AA"/>
    <w:rsid w:val="000973DF"/>
    <w:rsid w:val="0009740A"/>
    <w:rsid w:val="0009741C"/>
    <w:rsid w:val="0009745E"/>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AF7"/>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1FC0"/>
    <w:rsid w:val="000A2083"/>
    <w:rsid w:val="000A22CE"/>
    <w:rsid w:val="000A22F7"/>
    <w:rsid w:val="000A2447"/>
    <w:rsid w:val="000A2475"/>
    <w:rsid w:val="000A2B56"/>
    <w:rsid w:val="000A2C49"/>
    <w:rsid w:val="000A2D2E"/>
    <w:rsid w:val="000A2DF4"/>
    <w:rsid w:val="000A3167"/>
    <w:rsid w:val="000A323B"/>
    <w:rsid w:val="000A33A5"/>
    <w:rsid w:val="000A3420"/>
    <w:rsid w:val="000A368F"/>
    <w:rsid w:val="000A369F"/>
    <w:rsid w:val="000A3801"/>
    <w:rsid w:val="000A3810"/>
    <w:rsid w:val="000A387B"/>
    <w:rsid w:val="000A3889"/>
    <w:rsid w:val="000A39A1"/>
    <w:rsid w:val="000A3AA6"/>
    <w:rsid w:val="000A3FE9"/>
    <w:rsid w:val="000A4036"/>
    <w:rsid w:val="000A419A"/>
    <w:rsid w:val="000A42EA"/>
    <w:rsid w:val="000A4314"/>
    <w:rsid w:val="000A438B"/>
    <w:rsid w:val="000A44A0"/>
    <w:rsid w:val="000A45A2"/>
    <w:rsid w:val="000A4AE5"/>
    <w:rsid w:val="000A4C52"/>
    <w:rsid w:val="000A4D08"/>
    <w:rsid w:val="000A4EFA"/>
    <w:rsid w:val="000A4F99"/>
    <w:rsid w:val="000A50E0"/>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4E2"/>
    <w:rsid w:val="000A652C"/>
    <w:rsid w:val="000A6616"/>
    <w:rsid w:val="000A67CD"/>
    <w:rsid w:val="000A67EE"/>
    <w:rsid w:val="000A6ABC"/>
    <w:rsid w:val="000A6B4D"/>
    <w:rsid w:val="000A6BF8"/>
    <w:rsid w:val="000A6E0F"/>
    <w:rsid w:val="000A6F00"/>
    <w:rsid w:val="000A6F60"/>
    <w:rsid w:val="000A7073"/>
    <w:rsid w:val="000A740E"/>
    <w:rsid w:val="000A7538"/>
    <w:rsid w:val="000A755F"/>
    <w:rsid w:val="000A75DA"/>
    <w:rsid w:val="000A76C5"/>
    <w:rsid w:val="000A79F4"/>
    <w:rsid w:val="000A7A3C"/>
    <w:rsid w:val="000A7A87"/>
    <w:rsid w:val="000A7B80"/>
    <w:rsid w:val="000A7CB9"/>
    <w:rsid w:val="000B02D2"/>
    <w:rsid w:val="000B02F1"/>
    <w:rsid w:val="000B04D7"/>
    <w:rsid w:val="000B0595"/>
    <w:rsid w:val="000B0969"/>
    <w:rsid w:val="000B0A82"/>
    <w:rsid w:val="000B0B5A"/>
    <w:rsid w:val="000B0B5E"/>
    <w:rsid w:val="000B0EF1"/>
    <w:rsid w:val="000B11FA"/>
    <w:rsid w:val="000B12A0"/>
    <w:rsid w:val="000B131E"/>
    <w:rsid w:val="000B1621"/>
    <w:rsid w:val="000B176C"/>
    <w:rsid w:val="000B17B6"/>
    <w:rsid w:val="000B17FB"/>
    <w:rsid w:val="000B1A23"/>
    <w:rsid w:val="000B1A33"/>
    <w:rsid w:val="000B1B7E"/>
    <w:rsid w:val="000B1C22"/>
    <w:rsid w:val="000B1CDB"/>
    <w:rsid w:val="000B1D51"/>
    <w:rsid w:val="000B22D7"/>
    <w:rsid w:val="000B23A8"/>
    <w:rsid w:val="000B243F"/>
    <w:rsid w:val="000B2519"/>
    <w:rsid w:val="000B25AC"/>
    <w:rsid w:val="000B2700"/>
    <w:rsid w:val="000B27F8"/>
    <w:rsid w:val="000B2913"/>
    <w:rsid w:val="000B29E1"/>
    <w:rsid w:val="000B2C85"/>
    <w:rsid w:val="000B2F47"/>
    <w:rsid w:val="000B2FEC"/>
    <w:rsid w:val="000B3203"/>
    <w:rsid w:val="000B3216"/>
    <w:rsid w:val="000B335C"/>
    <w:rsid w:val="000B3390"/>
    <w:rsid w:val="000B33C6"/>
    <w:rsid w:val="000B33D5"/>
    <w:rsid w:val="000B35CE"/>
    <w:rsid w:val="000B36EE"/>
    <w:rsid w:val="000B3A31"/>
    <w:rsid w:val="000B3BE8"/>
    <w:rsid w:val="000B3C45"/>
    <w:rsid w:val="000B3E73"/>
    <w:rsid w:val="000B3F5F"/>
    <w:rsid w:val="000B40D1"/>
    <w:rsid w:val="000B41B1"/>
    <w:rsid w:val="000B4350"/>
    <w:rsid w:val="000B43F0"/>
    <w:rsid w:val="000B4474"/>
    <w:rsid w:val="000B4524"/>
    <w:rsid w:val="000B4704"/>
    <w:rsid w:val="000B474B"/>
    <w:rsid w:val="000B479D"/>
    <w:rsid w:val="000B4988"/>
    <w:rsid w:val="000B4F56"/>
    <w:rsid w:val="000B5350"/>
    <w:rsid w:val="000B53F6"/>
    <w:rsid w:val="000B5498"/>
    <w:rsid w:val="000B555C"/>
    <w:rsid w:val="000B5709"/>
    <w:rsid w:val="000B57A7"/>
    <w:rsid w:val="000B5949"/>
    <w:rsid w:val="000B5A69"/>
    <w:rsid w:val="000B5B75"/>
    <w:rsid w:val="000B5C30"/>
    <w:rsid w:val="000B5DF5"/>
    <w:rsid w:val="000B5E22"/>
    <w:rsid w:val="000B5F99"/>
    <w:rsid w:val="000B6019"/>
    <w:rsid w:val="000B6139"/>
    <w:rsid w:val="000B61D4"/>
    <w:rsid w:val="000B629B"/>
    <w:rsid w:val="000B653C"/>
    <w:rsid w:val="000B65B8"/>
    <w:rsid w:val="000B66F7"/>
    <w:rsid w:val="000B6824"/>
    <w:rsid w:val="000B698B"/>
    <w:rsid w:val="000B6B0E"/>
    <w:rsid w:val="000B6BBD"/>
    <w:rsid w:val="000B6F1A"/>
    <w:rsid w:val="000B6F60"/>
    <w:rsid w:val="000B71D1"/>
    <w:rsid w:val="000B7200"/>
    <w:rsid w:val="000B7366"/>
    <w:rsid w:val="000B74EB"/>
    <w:rsid w:val="000B77D1"/>
    <w:rsid w:val="000B78EA"/>
    <w:rsid w:val="000B7A62"/>
    <w:rsid w:val="000B7BAD"/>
    <w:rsid w:val="000B7BB9"/>
    <w:rsid w:val="000B7C1C"/>
    <w:rsid w:val="000B7E42"/>
    <w:rsid w:val="000C0172"/>
    <w:rsid w:val="000C02AB"/>
    <w:rsid w:val="000C0672"/>
    <w:rsid w:val="000C06A6"/>
    <w:rsid w:val="000C0752"/>
    <w:rsid w:val="000C08D3"/>
    <w:rsid w:val="000C0B6E"/>
    <w:rsid w:val="000C0DE3"/>
    <w:rsid w:val="000C0E83"/>
    <w:rsid w:val="000C0EFA"/>
    <w:rsid w:val="000C1001"/>
    <w:rsid w:val="000C1293"/>
    <w:rsid w:val="000C12BA"/>
    <w:rsid w:val="000C147F"/>
    <w:rsid w:val="000C14A3"/>
    <w:rsid w:val="000C159C"/>
    <w:rsid w:val="000C1B5F"/>
    <w:rsid w:val="000C1D91"/>
    <w:rsid w:val="000C1E90"/>
    <w:rsid w:val="000C2208"/>
    <w:rsid w:val="000C2536"/>
    <w:rsid w:val="000C256E"/>
    <w:rsid w:val="000C25CD"/>
    <w:rsid w:val="000C25E0"/>
    <w:rsid w:val="000C2687"/>
    <w:rsid w:val="000C2AC5"/>
    <w:rsid w:val="000C2BDD"/>
    <w:rsid w:val="000C2EA0"/>
    <w:rsid w:val="000C2F11"/>
    <w:rsid w:val="000C2F82"/>
    <w:rsid w:val="000C2FA3"/>
    <w:rsid w:val="000C2FA9"/>
    <w:rsid w:val="000C3170"/>
    <w:rsid w:val="000C31B8"/>
    <w:rsid w:val="000C3231"/>
    <w:rsid w:val="000C345D"/>
    <w:rsid w:val="000C34BD"/>
    <w:rsid w:val="000C34D9"/>
    <w:rsid w:val="000C3579"/>
    <w:rsid w:val="000C35CD"/>
    <w:rsid w:val="000C39F9"/>
    <w:rsid w:val="000C3C3B"/>
    <w:rsid w:val="000C3CFF"/>
    <w:rsid w:val="000C3D3C"/>
    <w:rsid w:val="000C3D83"/>
    <w:rsid w:val="000C3DA6"/>
    <w:rsid w:val="000C3EFB"/>
    <w:rsid w:val="000C412F"/>
    <w:rsid w:val="000C4390"/>
    <w:rsid w:val="000C43CB"/>
    <w:rsid w:val="000C464D"/>
    <w:rsid w:val="000C472E"/>
    <w:rsid w:val="000C476C"/>
    <w:rsid w:val="000C4A62"/>
    <w:rsid w:val="000C4A7B"/>
    <w:rsid w:val="000C4AC3"/>
    <w:rsid w:val="000C4B36"/>
    <w:rsid w:val="000C4D73"/>
    <w:rsid w:val="000C515A"/>
    <w:rsid w:val="000C5190"/>
    <w:rsid w:val="000C5368"/>
    <w:rsid w:val="000C53C7"/>
    <w:rsid w:val="000C550E"/>
    <w:rsid w:val="000C581E"/>
    <w:rsid w:val="000C5A66"/>
    <w:rsid w:val="000C5C89"/>
    <w:rsid w:val="000C5D1A"/>
    <w:rsid w:val="000C5E6D"/>
    <w:rsid w:val="000C6024"/>
    <w:rsid w:val="000C6078"/>
    <w:rsid w:val="000C6233"/>
    <w:rsid w:val="000C6257"/>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0"/>
    <w:rsid w:val="000C79E1"/>
    <w:rsid w:val="000C7CBF"/>
    <w:rsid w:val="000C7F33"/>
    <w:rsid w:val="000D0021"/>
    <w:rsid w:val="000D0215"/>
    <w:rsid w:val="000D0245"/>
    <w:rsid w:val="000D03A8"/>
    <w:rsid w:val="000D05A1"/>
    <w:rsid w:val="000D064F"/>
    <w:rsid w:val="000D0685"/>
    <w:rsid w:val="000D0728"/>
    <w:rsid w:val="000D072E"/>
    <w:rsid w:val="000D0A02"/>
    <w:rsid w:val="000D0AD7"/>
    <w:rsid w:val="000D0DDF"/>
    <w:rsid w:val="000D0F4F"/>
    <w:rsid w:val="000D104F"/>
    <w:rsid w:val="000D12F9"/>
    <w:rsid w:val="000D133E"/>
    <w:rsid w:val="000D13EB"/>
    <w:rsid w:val="000D13EC"/>
    <w:rsid w:val="000D1621"/>
    <w:rsid w:val="000D174E"/>
    <w:rsid w:val="000D17D7"/>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BAD"/>
    <w:rsid w:val="000D2CA0"/>
    <w:rsid w:val="000D2D32"/>
    <w:rsid w:val="000D2EC4"/>
    <w:rsid w:val="000D2F06"/>
    <w:rsid w:val="000D2F3B"/>
    <w:rsid w:val="000D30E4"/>
    <w:rsid w:val="000D3102"/>
    <w:rsid w:val="000D3112"/>
    <w:rsid w:val="000D325C"/>
    <w:rsid w:val="000D3483"/>
    <w:rsid w:val="000D360C"/>
    <w:rsid w:val="000D3655"/>
    <w:rsid w:val="000D379E"/>
    <w:rsid w:val="000D3971"/>
    <w:rsid w:val="000D3A53"/>
    <w:rsid w:val="000D3A56"/>
    <w:rsid w:val="000D3B38"/>
    <w:rsid w:val="000D3C4D"/>
    <w:rsid w:val="000D3C7A"/>
    <w:rsid w:val="000D3EBC"/>
    <w:rsid w:val="000D3EDF"/>
    <w:rsid w:val="000D3F37"/>
    <w:rsid w:val="000D3FEA"/>
    <w:rsid w:val="000D4248"/>
    <w:rsid w:val="000D424B"/>
    <w:rsid w:val="000D42F0"/>
    <w:rsid w:val="000D441B"/>
    <w:rsid w:val="000D4594"/>
    <w:rsid w:val="000D47B4"/>
    <w:rsid w:val="000D4B5D"/>
    <w:rsid w:val="000D4D31"/>
    <w:rsid w:val="000D4E5E"/>
    <w:rsid w:val="000D532D"/>
    <w:rsid w:val="000D5391"/>
    <w:rsid w:val="000D553E"/>
    <w:rsid w:val="000D556F"/>
    <w:rsid w:val="000D58C0"/>
    <w:rsid w:val="000D5B4C"/>
    <w:rsid w:val="000D5D91"/>
    <w:rsid w:val="000D5DEF"/>
    <w:rsid w:val="000D5FCE"/>
    <w:rsid w:val="000D63AC"/>
    <w:rsid w:val="000D6505"/>
    <w:rsid w:val="000D651D"/>
    <w:rsid w:val="000D6550"/>
    <w:rsid w:val="000D6586"/>
    <w:rsid w:val="000D66CA"/>
    <w:rsid w:val="000D698A"/>
    <w:rsid w:val="000D698C"/>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33"/>
    <w:rsid w:val="000D79E0"/>
    <w:rsid w:val="000D7AA0"/>
    <w:rsid w:val="000D7AC1"/>
    <w:rsid w:val="000D7EA0"/>
    <w:rsid w:val="000E01DF"/>
    <w:rsid w:val="000E029A"/>
    <w:rsid w:val="000E068D"/>
    <w:rsid w:val="000E0715"/>
    <w:rsid w:val="000E0904"/>
    <w:rsid w:val="000E0A2F"/>
    <w:rsid w:val="000E0AE0"/>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9B8"/>
    <w:rsid w:val="000E2DFC"/>
    <w:rsid w:val="000E2E81"/>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38C"/>
    <w:rsid w:val="000E4629"/>
    <w:rsid w:val="000E469C"/>
    <w:rsid w:val="000E46A5"/>
    <w:rsid w:val="000E471B"/>
    <w:rsid w:val="000E4768"/>
    <w:rsid w:val="000E4893"/>
    <w:rsid w:val="000E48AA"/>
    <w:rsid w:val="000E4B3F"/>
    <w:rsid w:val="000E4BAB"/>
    <w:rsid w:val="000E4C8B"/>
    <w:rsid w:val="000E4ED3"/>
    <w:rsid w:val="000E4F96"/>
    <w:rsid w:val="000E534E"/>
    <w:rsid w:val="000E53CA"/>
    <w:rsid w:val="000E542E"/>
    <w:rsid w:val="000E55C7"/>
    <w:rsid w:val="000E561C"/>
    <w:rsid w:val="000E5673"/>
    <w:rsid w:val="000E59F2"/>
    <w:rsid w:val="000E5B80"/>
    <w:rsid w:val="000E5B81"/>
    <w:rsid w:val="000E5BB0"/>
    <w:rsid w:val="000E5E08"/>
    <w:rsid w:val="000E5F16"/>
    <w:rsid w:val="000E5F6E"/>
    <w:rsid w:val="000E5F98"/>
    <w:rsid w:val="000E5FA9"/>
    <w:rsid w:val="000E63A3"/>
    <w:rsid w:val="000E6434"/>
    <w:rsid w:val="000E64DE"/>
    <w:rsid w:val="000E6AD8"/>
    <w:rsid w:val="000E6BAB"/>
    <w:rsid w:val="000E6C21"/>
    <w:rsid w:val="000E7159"/>
    <w:rsid w:val="000E7167"/>
    <w:rsid w:val="000E71A8"/>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68"/>
    <w:rsid w:val="000F077C"/>
    <w:rsid w:val="000F0BEF"/>
    <w:rsid w:val="000F0DC1"/>
    <w:rsid w:val="000F0F76"/>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700"/>
    <w:rsid w:val="000F2A7E"/>
    <w:rsid w:val="000F2D5E"/>
    <w:rsid w:val="000F2EDD"/>
    <w:rsid w:val="000F306D"/>
    <w:rsid w:val="000F30BB"/>
    <w:rsid w:val="000F3124"/>
    <w:rsid w:val="000F332B"/>
    <w:rsid w:val="000F38D0"/>
    <w:rsid w:val="000F3BA2"/>
    <w:rsid w:val="000F3CF8"/>
    <w:rsid w:val="000F3D03"/>
    <w:rsid w:val="000F3DF7"/>
    <w:rsid w:val="000F3EE9"/>
    <w:rsid w:val="000F3F5E"/>
    <w:rsid w:val="000F40BF"/>
    <w:rsid w:val="000F40F2"/>
    <w:rsid w:val="000F427D"/>
    <w:rsid w:val="000F4498"/>
    <w:rsid w:val="000F44B1"/>
    <w:rsid w:val="000F450F"/>
    <w:rsid w:val="000F467A"/>
    <w:rsid w:val="000F47E2"/>
    <w:rsid w:val="000F4997"/>
    <w:rsid w:val="000F4B04"/>
    <w:rsid w:val="000F4C55"/>
    <w:rsid w:val="000F4D0E"/>
    <w:rsid w:val="000F4D30"/>
    <w:rsid w:val="000F4E8D"/>
    <w:rsid w:val="000F4E9A"/>
    <w:rsid w:val="000F4F05"/>
    <w:rsid w:val="000F4F4B"/>
    <w:rsid w:val="000F5028"/>
    <w:rsid w:val="000F508C"/>
    <w:rsid w:val="000F50F6"/>
    <w:rsid w:val="000F516E"/>
    <w:rsid w:val="000F51BB"/>
    <w:rsid w:val="000F5388"/>
    <w:rsid w:val="000F5470"/>
    <w:rsid w:val="000F5638"/>
    <w:rsid w:val="000F57D5"/>
    <w:rsid w:val="000F58D9"/>
    <w:rsid w:val="000F5B9E"/>
    <w:rsid w:val="000F5BE1"/>
    <w:rsid w:val="000F5C8D"/>
    <w:rsid w:val="000F628E"/>
    <w:rsid w:val="000F62FB"/>
    <w:rsid w:val="000F64C8"/>
    <w:rsid w:val="000F6698"/>
    <w:rsid w:val="000F67D2"/>
    <w:rsid w:val="000F6BA2"/>
    <w:rsid w:val="000F6E9B"/>
    <w:rsid w:val="000F703C"/>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A75"/>
    <w:rsid w:val="00100BD5"/>
    <w:rsid w:val="00100D9B"/>
    <w:rsid w:val="00100E29"/>
    <w:rsid w:val="00100E38"/>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64"/>
    <w:rsid w:val="00103C9E"/>
    <w:rsid w:val="00103D77"/>
    <w:rsid w:val="00103D79"/>
    <w:rsid w:val="001040A9"/>
    <w:rsid w:val="00104239"/>
    <w:rsid w:val="001042B4"/>
    <w:rsid w:val="00104662"/>
    <w:rsid w:val="00104670"/>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B13"/>
    <w:rsid w:val="00105BE1"/>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06"/>
    <w:rsid w:val="001070C9"/>
    <w:rsid w:val="0010729C"/>
    <w:rsid w:val="001072EC"/>
    <w:rsid w:val="00107304"/>
    <w:rsid w:val="00107507"/>
    <w:rsid w:val="00107526"/>
    <w:rsid w:val="00107536"/>
    <w:rsid w:val="00107AA3"/>
    <w:rsid w:val="00107B45"/>
    <w:rsid w:val="00107CC3"/>
    <w:rsid w:val="00107FCF"/>
    <w:rsid w:val="0011000C"/>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B78"/>
    <w:rsid w:val="00111D19"/>
    <w:rsid w:val="00111E0F"/>
    <w:rsid w:val="001120FC"/>
    <w:rsid w:val="00112134"/>
    <w:rsid w:val="0011227B"/>
    <w:rsid w:val="00112686"/>
    <w:rsid w:val="001128A8"/>
    <w:rsid w:val="0011294C"/>
    <w:rsid w:val="00112989"/>
    <w:rsid w:val="001129DA"/>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ED2"/>
    <w:rsid w:val="00113F40"/>
    <w:rsid w:val="00113FB9"/>
    <w:rsid w:val="001144D5"/>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0A7"/>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6E5"/>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5C"/>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227"/>
    <w:rsid w:val="00123323"/>
    <w:rsid w:val="001233A1"/>
    <w:rsid w:val="00123938"/>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47E"/>
    <w:rsid w:val="00125768"/>
    <w:rsid w:val="0012581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81F"/>
    <w:rsid w:val="001279D0"/>
    <w:rsid w:val="00127AFE"/>
    <w:rsid w:val="00127B22"/>
    <w:rsid w:val="00127C98"/>
    <w:rsid w:val="00127E7F"/>
    <w:rsid w:val="00127EA2"/>
    <w:rsid w:val="00130260"/>
    <w:rsid w:val="0013045E"/>
    <w:rsid w:val="001305A3"/>
    <w:rsid w:val="00130625"/>
    <w:rsid w:val="00130753"/>
    <w:rsid w:val="00130797"/>
    <w:rsid w:val="0013081D"/>
    <w:rsid w:val="00130976"/>
    <w:rsid w:val="0013097A"/>
    <w:rsid w:val="00130B3A"/>
    <w:rsid w:val="00130B83"/>
    <w:rsid w:val="00130BB2"/>
    <w:rsid w:val="00130EAE"/>
    <w:rsid w:val="00130F49"/>
    <w:rsid w:val="00130FCC"/>
    <w:rsid w:val="00131056"/>
    <w:rsid w:val="0013120E"/>
    <w:rsid w:val="0013129D"/>
    <w:rsid w:val="00131575"/>
    <w:rsid w:val="001315B3"/>
    <w:rsid w:val="001317BC"/>
    <w:rsid w:val="00131903"/>
    <w:rsid w:val="001319C4"/>
    <w:rsid w:val="00131ACC"/>
    <w:rsid w:val="00131BA8"/>
    <w:rsid w:val="00131C07"/>
    <w:rsid w:val="00131C0D"/>
    <w:rsid w:val="0013205C"/>
    <w:rsid w:val="0013253C"/>
    <w:rsid w:val="00132682"/>
    <w:rsid w:val="001326B7"/>
    <w:rsid w:val="00132764"/>
    <w:rsid w:val="001327AA"/>
    <w:rsid w:val="00132800"/>
    <w:rsid w:val="00132845"/>
    <w:rsid w:val="00132BAC"/>
    <w:rsid w:val="00132CFC"/>
    <w:rsid w:val="00132F1C"/>
    <w:rsid w:val="00132F64"/>
    <w:rsid w:val="00133095"/>
    <w:rsid w:val="001331AC"/>
    <w:rsid w:val="001331D7"/>
    <w:rsid w:val="0013332B"/>
    <w:rsid w:val="001334AD"/>
    <w:rsid w:val="00133505"/>
    <w:rsid w:val="00133589"/>
    <w:rsid w:val="0013361D"/>
    <w:rsid w:val="001336DA"/>
    <w:rsid w:val="00133758"/>
    <w:rsid w:val="001338E0"/>
    <w:rsid w:val="001339BC"/>
    <w:rsid w:val="00133AA5"/>
    <w:rsid w:val="00133B46"/>
    <w:rsid w:val="00133B7E"/>
    <w:rsid w:val="00133BA4"/>
    <w:rsid w:val="00133C34"/>
    <w:rsid w:val="00133D30"/>
    <w:rsid w:val="00133DC9"/>
    <w:rsid w:val="00133DCD"/>
    <w:rsid w:val="00133E05"/>
    <w:rsid w:val="00133E78"/>
    <w:rsid w:val="00133EB3"/>
    <w:rsid w:val="0013402B"/>
    <w:rsid w:val="0013448D"/>
    <w:rsid w:val="00134574"/>
    <w:rsid w:val="001346C6"/>
    <w:rsid w:val="001346C7"/>
    <w:rsid w:val="00134883"/>
    <w:rsid w:val="0013493F"/>
    <w:rsid w:val="00134974"/>
    <w:rsid w:val="00134B9D"/>
    <w:rsid w:val="00134D41"/>
    <w:rsid w:val="0013500E"/>
    <w:rsid w:val="001353A7"/>
    <w:rsid w:val="001353B7"/>
    <w:rsid w:val="001353F3"/>
    <w:rsid w:val="001354D1"/>
    <w:rsid w:val="00135668"/>
    <w:rsid w:val="00135819"/>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9AF"/>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86B"/>
    <w:rsid w:val="0014291F"/>
    <w:rsid w:val="001429E7"/>
    <w:rsid w:val="00142B72"/>
    <w:rsid w:val="00142B77"/>
    <w:rsid w:val="00142CEA"/>
    <w:rsid w:val="00142F28"/>
    <w:rsid w:val="00142FB2"/>
    <w:rsid w:val="001430EB"/>
    <w:rsid w:val="00143207"/>
    <w:rsid w:val="00143364"/>
    <w:rsid w:val="0014342E"/>
    <w:rsid w:val="00143621"/>
    <w:rsid w:val="00143636"/>
    <w:rsid w:val="0014372B"/>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518"/>
    <w:rsid w:val="001446D7"/>
    <w:rsid w:val="00144908"/>
    <w:rsid w:val="0014493C"/>
    <w:rsid w:val="00144A02"/>
    <w:rsid w:val="00144A0C"/>
    <w:rsid w:val="00144ABF"/>
    <w:rsid w:val="00144C65"/>
    <w:rsid w:val="00144D06"/>
    <w:rsid w:val="00144D39"/>
    <w:rsid w:val="00144E77"/>
    <w:rsid w:val="00144F3A"/>
    <w:rsid w:val="00145051"/>
    <w:rsid w:val="00145397"/>
    <w:rsid w:val="001458D0"/>
    <w:rsid w:val="0014599F"/>
    <w:rsid w:val="00145A69"/>
    <w:rsid w:val="00145AFF"/>
    <w:rsid w:val="00145B06"/>
    <w:rsid w:val="00145B1A"/>
    <w:rsid w:val="00145B6F"/>
    <w:rsid w:val="00145D21"/>
    <w:rsid w:val="00145D23"/>
    <w:rsid w:val="00145DCF"/>
    <w:rsid w:val="00145F57"/>
    <w:rsid w:val="00146069"/>
    <w:rsid w:val="0014611C"/>
    <w:rsid w:val="00146173"/>
    <w:rsid w:val="0014625A"/>
    <w:rsid w:val="00146281"/>
    <w:rsid w:val="00146293"/>
    <w:rsid w:val="0014643C"/>
    <w:rsid w:val="00146445"/>
    <w:rsid w:val="001464F9"/>
    <w:rsid w:val="001465B0"/>
    <w:rsid w:val="001465D5"/>
    <w:rsid w:val="001466C3"/>
    <w:rsid w:val="00146779"/>
    <w:rsid w:val="001469AF"/>
    <w:rsid w:val="00146A5F"/>
    <w:rsid w:val="00146A64"/>
    <w:rsid w:val="00146AD0"/>
    <w:rsid w:val="00146B77"/>
    <w:rsid w:val="00146C25"/>
    <w:rsid w:val="00146C53"/>
    <w:rsid w:val="00146DBE"/>
    <w:rsid w:val="00146DC8"/>
    <w:rsid w:val="00146F73"/>
    <w:rsid w:val="00147160"/>
    <w:rsid w:val="0014723F"/>
    <w:rsid w:val="0014733F"/>
    <w:rsid w:val="0014766B"/>
    <w:rsid w:val="001476EF"/>
    <w:rsid w:val="001477A5"/>
    <w:rsid w:val="001477E1"/>
    <w:rsid w:val="00147895"/>
    <w:rsid w:val="001479D3"/>
    <w:rsid w:val="00147C6F"/>
    <w:rsid w:val="00147DC7"/>
    <w:rsid w:val="00147E0F"/>
    <w:rsid w:val="00147E1C"/>
    <w:rsid w:val="00147F44"/>
    <w:rsid w:val="00150130"/>
    <w:rsid w:val="00150254"/>
    <w:rsid w:val="00150292"/>
    <w:rsid w:val="00150966"/>
    <w:rsid w:val="0015097A"/>
    <w:rsid w:val="00150B0F"/>
    <w:rsid w:val="00150C44"/>
    <w:rsid w:val="00150EA1"/>
    <w:rsid w:val="001511AD"/>
    <w:rsid w:val="001511D8"/>
    <w:rsid w:val="0015124D"/>
    <w:rsid w:val="001513C8"/>
    <w:rsid w:val="0015151E"/>
    <w:rsid w:val="00151624"/>
    <w:rsid w:val="001516AB"/>
    <w:rsid w:val="0015172E"/>
    <w:rsid w:val="00151743"/>
    <w:rsid w:val="00151759"/>
    <w:rsid w:val="00151782"/>
    <w:rsid w:val="001518D9"/>
    <w:rsid w:val="001518DC"/>
    <w:rsid w:val="00151943"/>
    <w:rsid w:val="00151B12"/>
    <w:rsid w:val="00151BB2"/>
    <w:rsid w:val="00151D31"/>
    <w:rsid w:val="00152114"/>
    <w:rsid w:val="00152528"/>
    <w:rsid w:val="001525A2"/>
    <w:rsid w:val="00152635"/>
    <w:rsid w:val="00152656"/>
    <w:rsid w:val="001527CE"/>
    <w:rsid w:val="00152867"/>
    <w:rsid w:val="001528AA"/>
    <w:rsid w:val="001528FF"/>
    <w:rsid w:val="00152BC3"/>
    <w:rsid w:val="00152C79"/>
    <w:rsid w:val="00152CD0"/>
    <w:rsid w:val="00152D0B"/>
    <w:rsid w:val="00152D8E"/>
    <w:rsid w:val="00152E4E"/>
    <w:rsid w:val="00152ECA"/>
    <w:rsid w:val="00153000"/>
    <w:rsid w:val="0015312D"/>
    <w:rsid w:val="00153197"/>
    <w:rsid w:val="0015323C"/>
    <w:rsid w:val="00153307"/>
    <w:rsid w:val="001533E3"/>
    <w:rsid w:val="001534A4"/>
    <w:rsid w:val="001536C1"/>
    <w:rsid w:val="00153A76"/>
    <w:rsid w:val="00153B22"/>
    <w:rsid w:val="00153B26"/>
    <w:rsid w:val="00153FA6"/>
    <w:rsid w:val="00153FA9"/>
    <w:rsid w:val="0015423E"/>
    <w:rsid w:val="0015428F"/>
    <w:rsid w:val="001543E5"/>
    <w:rsid w:val="001545E2"/>
    <w:rsid w:val="001546F4"/>
    <w:rsid w:val="00154789"/>
    <w:rsid w:val="00154853"/>
    <w:rsid w:val="001548E9"/>
    <w:rsid w:val="00154A17"/>
    <w:rsid w:val="00154B4A"/>
    <w:rsid w:val="00154BE4"/>
    <w:rsid w:val="00154C47"/>
    <w:rsid w:val="00154D72"/>
    <w:rsid w:val="00154DC6"/>
    <w:rsid w:val="00154F45"/>
    <w:rsid w:val="001550F7"/>
    <w:rsid w:val="00155144"/>
    <w:rsid w:val="001552D8"/>
    <w:rsid w:val="00155326"/>
    <w:rsid w:val="0015546A"/>
    <w:rsid w:val="00155491"/>
    <w:rsid w:val="00155527"/>
    <w:rsid w:val="001556DC"/>
    <w:rsid w:val="001557B2"/>
    <w:rsid w:val="0015581D"/>
    <w:rsid w:val="001558EC"/>
    <w:rsid w:val="00155909"/>
    <w:rsid w:val="00155B12"/>
    <w:rsid w:val="00155C0A"/>
    <w:rsid w:val="00155CD9"/>
    <w:rsid w:val="00155DE7"/>
    <w:rsid w:val="0015605F"/>
    <w:rsid w:val="001560A4"/>
    <w:rsid w:val="001562C6"/>
    <w:rsid w:val="001563C8"/>
    <w:rsid w:val="0015641C"/>
    <w:rsid w:val="00156664"/>
    <w:rsid w:val="001566C6"/>
    <w:rsid w:val="001566DE"/>
    <w:rsid w:val="0015696B"/>
    <w:rsid w:val="00156977"/>
    <w:rsid w:val="00156B5A"/>
    <w:rsid w:val="00156CCB"/>
    <w:rsid w:val="00156E05"/>
    <w:rsid w:val="00156EF4"/>
    <w:rsid w:val="0015708E"/>
    <w:rsid w:val="001570B5"/>
    <w:rsid w:val="001572AC"/>
    <w:rsid w:val="0015779A"/>
    <w:rsid w:val="0015796A"/>
    <w:rsid w:val="00157A72"/>
    <w:rsid w:val="00157A73"/>
    <w:rsid w:val="00157BD9"/>
    <w:rsid w:val="00157DE1"/>
    <w:rsid w:val="00157E43"/>
    <w:rsid w:val="00157EAF"/>
    <w:rsid w:val="00157FCA"/>
    <w:rsid w:val="00160234"/>
    <w:rsid w:val="0016024C"/>
    <w:rsid w:val="0016025C"/>
    <w:rsid w:val="001602CA"/>
    <w:rsid w:val="00160481"/>
    <w:rsid w:val="0016049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623"/>
    <w:rsid w:val="001626F2"/>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06F"/>
    <w:rsid w:val="001641BD"/>
    <w:rsid w:val="00164453"/>
    <w:rsid w:val="00164585"/>
    <w:rsid w:val="0016462A"/>
    <w:rsid w:val="001646E6"/>
    <w:rsid w:val="00164712"/>
    <w:rsid w:val="0016473C"/>
    <w:rsid w:val="001647DC"/>
    <w:rsid w:val="001648F6"/>
    <w:rsid w:val="0016499E"/>
    <w:rsid w:val="00164A63"/>
    <w:rsid w:val="00164AA5"/>
    <w:rsid w:val="00164AEA"/>
    <w:rsid w:val="00164B74"/>
    <w:rsid w:val="00164B8F"/>
    <w:rsid w:val="00164C4D"/>
    <w:rsid w:val="00164D4A"/>
    <w:rsid w:val="00164E07"/>
    <w:rsid w:val="00164F0E"/>
    <w:rsid w:val="00165145"/>
    <w:rsid w:val="001653FC"/>
    <w:rsid w:val="0016549F"/>
    <w:rsid w:val="0016558F"/>
    <w:rsid w:val="001655BB"/>
    <w:rsid w:val="0016560C"/>
    <w:rsid w:val="0016584C"/>
    <w:rsid w:val="00165E16"/>
    <w:rsid w:val="00165F6C"/>
    <w:rsid w:val="00165FF2"/>
    <w:rsid w:val="00166175"/>
    <w:rsid w:val="00166195"/>
    <w:rsid w:val="00166196"/>
    <w:rsid w:val="00166339"/>
    <w:rsid w:val="001663B3"/>
    <w:rsid w:val="0016664E"/>
    <w:rsid w:val="00166664"/>
    <w:rsid w:val="001666D0"/>
    <w:rsid w:val="00166704"/>
    <w:rsid w:val="0016671D"/>
    <w:rsid w:val="001667BE"/>
    <w:rsid w:val="00166849"/>
    <w:rsid w:val="00166941"/>
    <w:rsid w:val="0016695A"/>
    <w:rsid w:val="00166A74"/>
    <w:rsid w:val="00166AE0"/>
    <w:rsid w:val="00166C2E"/>
    <w:rsid w:val="00166CBB"/>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681"/>
    <w:rsid w:val="00170764"/>
    <w:rsid w:val="001707F0"/>
    <w:rsid w:val="0017082E"/>
    <w:rsid w:val="00170A31"/>
    <w:rsid w:val="00170C82"/>
    <w:rsid w:val="00170DEA"/>
    <w:rsid w:val="00170EC9"/>
    <w:rsid w:val="00170ECA"/>
    <w:rsid w:val="00170ED8"/>
    <w:rsid w:val="00170FE7"/>
    <w:rsid w:val="0017108E"/>
    <w:rsid w:val="001711A3"/>
    <w:rsid w:val="00171243"/>
    <w:rsid w:val="00171804"/>
    <w:rsid w:val="00171845"/>
    <w:rsid w:val="001719E5"/>
    <w:rsid w:val="00171A31"/>
    <w:rsid w:val="00171ABC"/>
    <w:rsid w:val="0017209C"/>
    <w:rsid w:val="00172583"/>
    <w:rsid w:val="0017268A"/>
    <w:rsid w:val="00172770"/>
    <w:rsid w:val="0017278D"/>
    <w:rsid w:val="001727BD"/>
    <w:rsid w:val="00172844"/>
    <w:rsid w:val="00172933"/>
    <w:rsid w:val="00172C1C"/>
    <w:rsid w:val="00172D47"/>
    <w:rsid w:val="00172D8C"/>
    <w:rsid w:val="00172F96"/>
    <w:rsid w:val="001734A6"/>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AE1"/>
    <w:rsid w:val="00175B0C"/>
    <w:rsid w:val="0017621E"/>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09"/>
    <w:rsid w:val="00177314"/>
    <w:rsid w:val="00177528"/>
    <w:rsid w:val="0017772D"/>
    <w:rsid w:val="0017779C"/>
    <w:rsid w:val="001778B3"/>
    <w:rsid w:val="00177958"/>
    <w:rsid w:val="00177C3F"/>
    <w:rsid w:val="00177CD9"/>
    <w:rsid w:val="00177DFF"/>
    <w:rsid w:val="00177F44"/>
    <w:rsid w:val="001800C6"/>
    <w:rsid w:val="001801A8"/>
    <w:rsid w:val="001801E1"/>
    <w:rsid w:val="00180325"/>
    <w:rsid w:val="00180604"/>
    <w:rsid w:val="00180848"/>
    <w:rsid w:val="001808AF"/>
    <w:rsid w:val="00180A49"/>
    <w:rsid w:val="00180B81"/>
    <w:rsid w:val="00180BDA"/>
    <w:rsid w:val="00180BF4"/>
    <w:rsid w:val="00180C9B"/>
    <w:rsid w:val="00180CB0"/>
    <w:rsid w:val="00180CEE"/>
    <w:rsid w:val="00180E06"/>
    <w:rsid w:val="00180F27"/>
    <w:rsid w:val="00180F33"/>
    <w:rsid w:val="00180FE1"/>
    <w:rsid w:val="00181114"/>
    <w:rsid w:val="00181187"/>
    <w:rsid w:val="001811DD"/>
    <w:rsid w:val="00181363"/>
    <w:rsid w:val="00181663"/>
    <w:rsid w:val="00181719"/>
    <w:rsid w:val="00181888"/>
    <w:rsid w:val="00181914"/>
    <w:rsid w:val="001819B6"/>
    <w:rsid w:val="00181AFA"/>
    <w:rsid w:val="00181C52"/>
    <w:rsid w:val="00181C6F"/>
    <w:rsid w:val="00181CC1"/>
    <w:rsid w:val="00181E7D"/>
    <w:rsid w:val="001822FD"/>
    <w:rsid w:val="001823D3"/>
    <w:rsid w:val="001829E4"/>
    <w:rsid w:val="001829FA"/>
    <w:rsid w:val="00182B75"/>
    <w:rsid w:val="00182CE4"/>
    <w:rsid w:val="00182E03"/>
    <w:rsid w:val="00182E23"/>
    <w:rsid w:val="00182E3C"/>
    <w:rsid w:val="00182EC8"/>
    <w:rsid w:val="0018326F"/>
    <w:rsid w:val="00183347"/>
    <w:rsid w:val="0018336D"/>
    <w:rsid w:val="00183510"/>
    <w:rsid w:val="00183545"/>
    <w:rsid w:val="00183668"/>
    <w:rsid w:val="0018370D"/>
    <w:rsid w:val="00183808"/>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394"/>
    <w:rsid w:val="00185693"/>
    <w:rsid w:val="0018573F"/>
    <w:rsid w:val="0018582B"/>
    <w:rsid w:val="00185864"/>
    <w:rsid w:val="001858D2"/>
    <w:rsid w:val="00185B5F"/>
    <w:rsid w:val="00185BA8"/>
    <w:rsid w:val="00186251"/>
    <w:rsid w:val="00186370"/>
    <w:rsid w:val="001863DF"/>
    <w:rsid w:val="0018669D"/>
    <w:rsid w:val="001866D7"/>
    <w:rsid w:val="0018679D"/>
    <w:rsid w:val="00186BF0"/>
    <w:rsid w:val="00186C33"/>
    <w:rsid w:val="00186C62"/>
    <w:rsid w:val="00186CEC"/>
    <w:rsid w:val="00186DEA"/>
    <w:rsid w:val="00186E18"/>
    <w:rsid w:val="001871A1"/>
    <w:rsid w:val="0018727A"/>
    <w:rsid w:val="001872EF"/>
    <w:rsid w:val="001874B9"/>
    <w:rsid w:val="001877B0"/>
    <w:rsid w:val="00187AA2"/>
    <w:rsid w:val="00187ACF"/>
    <w:rsid w:val="00187CCC"/>
    <w:rsid w:val="00187D84"/>
    <w:rsid w:val="00187E94"/>
    <w:rsid w:val="00187F78"/>
    <w:rsid w:val="0019013F"/>
    <w:rsid w:val="00190150"/>
    <w:rsid w:val="0019017B"/>
    <w:rsid w:val="001901BF"/>
    <w:rsid w:val="001902E7"/>
    <w:rsid w:val="001906B9"/>
    <w:rsid w:val="001907C4"/>
    <w:rsid w:val="0019080B"/>
    <w:rsid w:val="0019080D"/>
    <w:rsid w:val="00190811"/>
    <w:rsid w:val="00190965"/>
    <w:rsid w:val="00190B72"/>
    <w:rsid w:val="00190CC9"/>
    <w:rsid w:val="00190ED0"/>
    <w:rsid w:val="00190F58"/>
    <w:rsid w:val="00190FC2"/>
    <w:rsid w:val="00191002"/>
    <w:rsid w:val="001910B6"/>
    <w:rsid w:val="0019117B"/>
    <w:rsid w:val="00191422"/>
    <w:rsid w:val="00191482"/>
    <w:rsid w:val="00191517"/>
    <w:rsid w:val="00191A5C"/>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4C"/>
    <w:rsid w:val="00193956"/>
    <w:rsid w:val="00193DFD"/>
    <w:rsid w:val="00193FB1"/>
    <w:rsid w:val="00194000"/>
    <w:rsid w:val="00194098"/>
    <w:rsid w:val="0019423B"/>
    <w:rsid w:val="00194644"/>
    <w:rsid w:val="001946C1"/>
    <w:rsid w:val="001946F2"/>
    <w:rsid w:val="00194C1A"/>
    <w:rsid w:val="00194C1C"/>
    <w:rsid w:val="00194E0C"/>
    <w:rsid w:val="0019511A"/>
    <w:rsid w:val="001953AF"/>
    <w:rsid w:val="001954D3"/>
    <w:rsid w:val="0019553D"/>
    <w:rsid w:val="00195855"/>
    <w:rsid w:val="00195880"/>
    <w:rsid w:val="00195B13"/>
    <w:rsid w:val="00195B1E"/>
    <w:rsid w:val="00195C4B"/>
    <w:rsid w:val="00195C71"/>
    <w:rsid w:val="00195CE9"/>
    <w:rsid w:val="00195DCC"/>
    <w:rsid w:val="00195E97"/>
    <w:rsid w:val="00195EC8"/>
    <w:rsid w:val="00195F35"/>
    <w:rsid w:val="0019606D"/>
    <w:rsid w:val="001961BD"/>
    <w:rsid w:val="00196558"/>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923"/>
    <w:rsid w:val="00197A3E"/>
    <w:rsid w:val="00197B2C"/>
    <w:rsid w:val="00197B78"/>
    <w:rsid w:val="00197BDB"/>
    <w:rsid w:val="00197BDC"/>
    <w:rsid w:val="00197BF5"/>
    <w:rsid w:val="00197D04"/>
    <w:rsid w:val="00197FD2"/>
    <w:rsid w:val="00197FE9"/>
    <w:rsid w:val="001A001D"/>
    <w:rsid w:val="001A00CB"/>
    <w:rsid w:val="001A0275"/>
    <w:rsid w:val="001A0457"/>
    <w:rsid w:val="001A0556"/>
    <w:rsid w:val="001A059C"/>
    <w:rsid w:val="001A05E5"/>
    <w:rsid w:val="001A0669"/>
    <w:rsid w:val="001A06FA"/>
    <w:rsid w:val="001A093E"/>
    <w:rsid w:val="001A0980"/>
    <w:rsid w:val="001A0B01"/>
    <w:rsid w:val="001A0B72"/>
    <w:rsid w:val="001A0F32"/>
    <w:rsid w:val="001A0F78"/>
    <w:rsid w:val="001A10C9"/>
    <w:rsid w:val="001A11B4"/>
    <w:rsid w:val="001A133D"/>
    <w:rsid w:val="001A13B3"/>
    <w:rsid w:val="001A151C"/>
    <w:rsid w:val="001A1613"/>
    <w:rsid w:val="001A181F"/>
    <w:rsid w:val="001A19DB"/>
    <w:rsid w:val="001A1CCE"/>
    <w:rsid w:val="001A1CFE"/>
    <w:rsid w:val="001A2201"/>
    <w:rsid w:val="001A2279"/>
    <w:rsid w:val="001A233D"/>
    <w:rsid w:val="001A245F"/>
    <w:rsid w:val="001A24A3"/>
    <w:rsid w:val="001A264C"/>
    <w:rsid w:val="001A274A"/>
    <w:rsid w:val="001A27E0"/>
    <w:rsid w:val="001A2975"/>
    <w:rsid w:val="001A29E7"/>
    <w:rsid w:val="001A2B2B"/>
    <w:rsid w:val="001A2B75"/>
    <w:rsid w:val="001A2BFE"/>
    <w:rsid w:val="001A2C5C"/>
    <w:rsid w:val="001A2C95"/>
    <w:rsid w:val="001A3155"/>
    <w:rsid w:val="001A3164"/>
    <w:rsid w:val="001A3347"/>
    <w:rsid w:val="001A3353"/>
    <w:rsid w:val="001A35A3"/>
    <w:rsid w:val="001A362D"/>
    <w:rsid w:val="001A36E8"/>
    <w:rsid w:val="001A380A"/>
    <w:rsid w:val="001A38DC"/>
    <w:rsid w:val="001A3A6E"/>
    <w:rsid w:val="001A3D86"/>
    <w:rsid w:val="001A3DB8"/>
    <w:rsid w:val="001A3DCC"/>
    <w:rsid w:val="001A3F69"/>
    <w:rsid w:val="001A4015"/>
    <w:rsid w:val="001A406A"/>
    <w:rsid w:val="001A40F3"/>
    <w:rsid w:val="001A410F"/>
    <w:rsid w:val="001A4111"/>
    <w:rsid w:val="001A43ED"/>
    <w:rsid w:val="001A44C3"/>
    <w:rsid w:val="001A44F2"/>
    <w:rsid w:val="001A45FF"/>
    <w:rsid w:val="001A46FF"/>
    <w:rsid w:val="001A4887"/>
    <w:rsid w:val="001A4992"/>
    <w:rsid w:val="001A4B4B"/>
    <w:rsid w:val="001A4C9C"/>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6989"/>
    <w:rsid w:val="001A6EA6"/>
    <w:rsid w:val="001A70A0"/>
    <w:rsid w:val="001A7118"/>
    <w:rsid w:val="001A71B5"/>
    <w:rsid w:val="001A727B"/>
    <w:rsid w:val="001A742B"/>
    <w:rsid w:val="001A75C5"/>
    <w:rsid w:val="001A75EE"/>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0F4C"/>
    <w:rsid w:val="001B1688"/>
    <w:rsid w:val="001B1900"/>
    <w:rsid w:val="001B190A"/>
    <w:rsid w:val="001B1AD8"/>
    <w:rsid w:val="001B1D92"/>
    <w:rsid w:val="001B1E1C"/>
    <w:rsid w:val="001B1F78"/>
    <w:rsid w:val="001B24F8"/>
    <w:rsid w:val="001B25E0"/>
    <w:rsid w:val="001B2789"/>
    <w:rsid w:val="001B27A0"/>
    <w:rsid w:val="001B2958"/>
    <w:rsid w:val="001B29A5"/>
    <w:rsid w:val="001B2F30"/>
    <w:rsid w:val="001B302E"/>
    <w:rsid w:val="001B3439"/>
    <w:rsid w:val="001B3510"/>
    <w:rsid w:val="001B3531"/>
    <w:rsid w:val="001B35FA"/>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14"/>
    <w:rsid w:val="001B45C4"/>
    <w:rsid w:val="001B471D"/>
    <w:rsid w:val="001B4D29"/>
    <w:rsid w:val="001B4DBE"/>
    <w:rsid w:val="001B4FDA"/>
    <w:rsid w:val="001B510C"/>
    <w:rsid w:val="001B5219"/>
    <w:rsid w:val="001B5455"/>
    <w:rsid w:val="001B54D8"/>
    <w:rsid w:val="001B5525"/>
    <w:rsid w:val="001B5666"/>
    <w:rsid w:val="001B59A4"/>
    <w:rsid w:val="001B5A09"/>
    <w:rsid w:val="001B5BA6"/>
    <w:rsid w:val="001B5BAC"/>
    <w:rsid w:val="001B5DA6"/>
    <w:rsid w:val="001B5F03"/>
    <w:rsid w:val="001B5F0C"/>
    <w:rsid w:val="001B6263"/>
    <w:rsid w:val="001B62CC"/>
    <w:rsid w:val="001B634D"/>
    <w:rsid w:val="001B63CC"/>
    <w:rsid w:val="001B6428"/>
    <w:rsid w:val="001B6669"/>
    <w:rsid w:val="001B6717"/>
    <w:rsid w:val="001B6791"/>
    <w:rsid w:val="001B68E9"/>
    <w:rsid w:val="001B6949"/>
    <w:rsid w:val="001B6A84"/>
    <w:rsid w:val="001B6AAC"/>
    <w:rsid w:val="001B6B09"/>
    <w:rsid w:val="001B6B99"/>
    <w:rsid w:val="001B6D42"/>
    <w:rsid w:val="001B6EE0"/>
    <w:rsid w:val="001B6F9E"/>
    <w:rsid w:val="001B7010"/>
    <w:rsid w:val="001B7047"/>
    <w:rsid w:val="001B7048"/>
    <w:rsid w:val="001B71DC"/>
    <w:rsid w:val="001B72D3"/>
    <w:rsid w:val="001B7323"/>
    <w:rsid w:val="001B735B"/>
    <w:rsid w:val="001B7370"/>
    <w:rsid w:val="001B7378"/>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19"/>
    <w:rsid w:val="001C115E"/>
    <w:rsid w:val="001C1279"/>
    <w:rsid w:val="001C13DA"/>
    <w:rsid w:val="001C149E"/>
    <w:rsid w:val="001C1A97"/>
    <w:rsid w:val="001C1BF8"/>
    <w:rsid w:val="001C1C24"/>
    <w:rsid w:val="001C1C48"/>
    <w:rsid w:val="001C1EF4"/>
    <w:rsid w:val="001C1F82"/>
    <w:rsid w:val="001C2034"/>
    <w:rsid w:val="001C2176"/>
    <w:rsid w:val="001C235F"/>
    <w:rsid w:val="001C2470"/>
    <w:rsid w:val="001C252E"/>
    <w:rsid w:val="001C2710"/>
    <w:rsid w:val="001C288F"/>
    <w:rsid w:val="001C2911"/>
    <w:rsid w:val="001C2955"/>
    <w:rsid w:val="001C2BA1"/>
    <w:rsid w:val="001C2C35"/>
    <w:rsid w:val="001C2CDC"/>
    <w:rsid w:val="001C2E91"/>
    <w:rsid w:val="001C2FB6"/>
    <w:rsid w:val="001C3128"/>
    <w:rsid w:val="001C31E7"/>
    <w:rsid w:val="001C3338"/>
    <w:rsid w:val="001C3754"/>
    <w:rsid w:val="001C391B"/>
    <w:rsid w:val="001C3959"/>
    <w:rsid w:val="001C3A9C"/>
    <w:rsid w:val="001C3C8B"/>
    <w:rsid w:val="001C3D68"/>
    <w:rsid w:val="001C4059"/>
    <w:rsid w:val="001C4082"/>
    <w:rsid w:val="001C41EF"/>
    <w:rsid w:val="001C44D5"/>
    <w:rsid w:val="001C460D"/>
    <w:rsid w:val="001C48DA"/>
    <w:rsid w:val="001C49E8"/>
    <w:rsid w:val="001C4CB6"/>
    <w:rsid w:val="001C4D23"/>
    <w:rsid w:val="001C4D28"/>
    <w:rsid w:val="001C4E67"/>
    <w:rsid w:val="001C4E89"/>
    <w:rsid w:val="001C4EDA"/>
    <w:rsid w:val="001C4F0D"/>
    <w:rsid w:val="001C50BB"/>
    <w:rsid w:val="001C50C8"/>
    <w:rsid w:val="001C510B"/>
    <w:rsid w:val="001C53FB"/>
    <w:rsid w:val="001C553E"/>
    <w:rsid w:val="001C5551"/>
    <w:rsid w:val="001C569D"/>
    <w:rsid w:val="001C56C5"/>
    <w:rsid w:val="001C5748"/>
    <w:rsid w:val="001C595D"/>
    <w:rsid w:val="001C5996"/>
    <w:rsid w:val="001C59C3"/>
    <w:rsid w:val="001C5AE9"/>
    <w:rsid w:val="001C5BB2"/>
    <w:rsid w:val="001C5CEA"/>
    <w:rsid w:val="001C5D2D"/>
    <w:rsid w:val="001C626F"/>
    <w:rsid w:val="001C644E"/>
    <w:rsid w:val="001C64F0"/>
    <w:rsid w:val="001C65DA"/>
    <w:rsid w:val="001C6717"/>
    <w:rsid w:val="001C6816"/>
    <w:rsid w:val="001C686D"/>
    <w:rsid w:val="001C68F0"/>
    <w:rsid w:val="001C6A1B"/>
    <w:rsid w:val="001C6CAC"/>
    <w:rsid w:val="001C6E72"/>
    <w:rsid w:val="001C7003"/>
    <w:rsid w:val="001C702B"/>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622"/>
    <w:rsid w:val="001D074A"/>
    <w:rsid w:val="001D080A"/>
    <w:rsid w:val="001D096F"/>
    <w:rsid w:val="001D098F"/>
    <w:rsid w:val="001D0CA3"/>
    <w:rsid w:val="001D0CA8"/>
    <w:rsid w:val="001D0D82"/>
    <w:rsid w:val="001D0DD1"/>
    <w:rsid w:val="001D0E59"/>
    <w:rsid w:val="001D0EB8"/>
    <w:rsid w:val="001D0F43"/>
    <w:rsid w:val="001D117C"/>
    <w:rsid w:val="001D1434"/>
    <w:rsid w:val="001D1449"/>
    <w:rsid w:val="001D155F"/>
    <w:rsid w:val="001D15E6"/>
    <w:rsid w:val="001D1734"/>
    <w:rsid w:val="001D1752"/>
    <w:rsid w:val="001D17D0"/>
    <w:rsid w:val="001D1AE3"/>
    <w:rsid w:val="001D1C05"/>
    <w:rsid w:val="001D1C3A"/>
    <w:rsid w:val="001D1EAB"/>
    <w:rsid w:val="001D1F84"/>
    <w:rsid w:val="001D2029"/>
    <w:rsid w:val="001D23A1"/>
    <w:rsid w:val="001D23EA"/>
    <w:rsid w:val="001D24C2"/>
    <w:rsid w:val="001D2694"/>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3F"/>
    <w:rsid w:val="001D3853"/>
    <w:rsid w:val="001D39D9"/>
    <w:rsid w:val="001D3B84"/>
    <w:rsid w:val="001D3BBA"/>
    <w:rsid w:val="001D3C33"/>
    <w:rsid w:val="001D3CC4"/>
    <w:rsid w:val="001D3F57"/>
    <w:rsid w:val="001D41AA"/>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D7C8A"/>
    <w:rsid w:val="001E008D"/>
    <w:rsid w:val="001E085D"/>
    <w:rsid w:val="001E099B"/>
    <w:rsid w:val="001E09B9"/>
    <w:rsid w:val="001E09C0"/>
    <w:rsid w:val="001E0AB3"/>
    <w:rsid w:val="001E0B8A"/>
    <w:rsid w:val="001E1051"/>
    <w:rsid w:val="001E17BB"/>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CB1"/>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EF6"/>
    <w:rsid w:val="001E3F46"/>
    <w:rsid w:val="001E3FC3"/>
    <w:rsid w:val="001E4045"/>
    <w:rsid w:val="001E40D8"/>
    <w:rsid w:val="001E4132"/>
    <w:rsid w:val="001E4190"/>
    <w:rsid w:val="001E437D"/>
    <w:rsid w:val="001E4393"/>
    <w:rsid w:val="001E43E1"/>
    <w:rsid w:val="001E44AD"/>
    <w:rsid w:val="001E44F5"/>
    <w:rsid w:val="001E4547"/>
    <w:rsid w:val="001E45D1"/>
    <w:rsid w:val="001E48E6"/>
    <w:rsid w:val="001E4911"/>
    <w:rsid w:val="001E4997"/>
    <w:rsid w:val="001E4CFB"/>
    <w:rsid w:val="001E4D7A"/>
    <w:rsid w:val="001E4DA2"/>
    <w:rsid w:val="001E4EB7"/>
    <w:rsid w:val="001E4F49"/>
    <w:rsid w:val="001E5085"/>
    <w:rsid w:val="001E5220"/>
    <w:rsid w:val="001E5252"/>
    <w:rsid w:val="001E5323"/>
    <w:rsid w:val="001E5609"/>
    <w:rsid w:val="001E562C"/>
    <w:rsid w:val="001E56FA"/>
    <w:rsid w:val="001E57D1"/>
    <w:rsid w:val="001E58A3"/>
    <w:rsid w:val="001E59F8"/>
    <w:rsid w:val="001E5AF0"/>
    <w:rsid w:val="001E5DE6"/>
    <w:rsid w:val="001E5EDC"/>
    <w:rsid w:val="001E5F84"/>
    <w:rsid w:val="001E6114"/>
    <w:rsid w:val="001E6178"/>
    <w:rsid w:val="001E62CF"/>
    <w:rsid w:val="001E62FF"/>
    <w:rsid w:val="001E6733"/>
    <w:rsid w:val="001E696D"/>
    <w:rsid w:val="001E6AB8"/>
    <w:rsid w:val="001E6CD5"/>
    <w:rsid w:val="001E6CED"/>
    <w:rsid w:val="001E6F9B"/>
    <w:rsid w:val="001E7061"/>
    <w:rsid w:val="001E70BE"/>
    <w:rsid w:val="001E72F0"/>
    <w:rsid w:val="001E7352"/>
    <w:rsid w:val="001E73E5"/>
    <w:rsid w:val="001E7432"/>
    <w:rsid w:val="001E7830"/>
    <w:rsid w:val="001E7852"/>
    <w:rsid w:val="001E7898"/>
    <w:rsid w:val="001E790A"/>
    <w:rsid w:val="001E795E"/>
    <w:rsid w:val="001E799E"/>
    <w:rsid w:val="001E7B2D"/>
    <w:rsid w:val="001E7BFF"/>
    <w:rsid w:val="001E7E2B"/>
    <w:rsid w:val="001E7F5F"/>
    <w:rsid w:val="001F0042"/>
    <w:rsid w:val="001F009A"/>
    <w:rsid w:val="001F00A4"/>
    <w:rsid w:val="001F010F"/>
    <w:rsid w:val="001F014F"/>
    <w:rsid w:val="001F01BF"/>
    <w:rsid w:val="001F02FA"/>
    <w:rsid w:val="001F03AF"/>
    <w:rsid w:val="001F06AE"/>
    <w:rsid w:val="001F06F9"/>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A08"/>
    <w:rsid w:val="001F2BED"/>
    <w:rsid w:val="001F2DCF"/>
    <w:rsid w:val="001F2DF7"/>
    <w:rsid w:val="001F2F6F"/>
    <w:rsid w:val="001F300E"/>
    <w:rsid w:val="001F339B"/>
    <w:rsid w:val="001F3524"/>
    <w:rsid w:val="001F369E"/>
    <w:rsid w:val="001F38A3"/>
    <w:rsid w:val="001F3949"/>
    <w:rsid w:val="001F3AB8"/>
    <w:rsid w:val="001F3C10"/>
    <w:rsid w:val="001F3CF3"/>
    <w:rsid w:val="001F3FCA"/>
    <w:rsid w:val="001F3FEE"/>
    <w:rsid w:val="001F44BD"/>
    <w:rsid w:val="001F47EF"/>
    <w:rsid w:val="001F4859"/>
    <w:rsid w:val="001F4893"/>
    <w:rsid w:val="001F4B5B"/>
    <w:rsid w:val="001F4D40"/>
    <w:rsid w:val="001F4F6A"/>
    <w:rsid w:val="001F505C"/>
    <w:rsid w:val="001F50BB"/>
    <w:rsid w:val="001F5196"/>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878"/>
    <w:rsid w:val="001F6938"/>
    <w:rsid w:val="001F6BAE"/>
    <w:rsid w:val="001F6C91"/>
    <w:rsid w:val="001F6CCE"/>
    <w:rsid w:val="001F6DC8"/>
    <w:rsid w:val="001F7219"/>
    <w:rsid w:val="001F7319"/>
    <w:rsid w:val="001F7789"/>
    <w:rsid w:val="001F7B4F"/>
    <w:rsid w:val="001F7C27"/>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35"/>
    <w:rsid w:val="00200F62"/>
    <w:rsid w:val="00201211"/>
    <w:rsid w:val="002017DA"/>
    <w:rsid w:val="002017F6"/>
    <w:rsid w:val="002018DC"/>
    <w:rsid w:val="00201A96"/>
    <w:rsid w:val="00201B41"/>
    <w:rsid w:val="00201BF5"/>
    <w:rsid w:val="00201D35"/>
    <w:rsid w:val="00201E47"/>
    <w:rsid w:val="00201EB1"/>
    <w:rsid w:val="002020B3"/>
    <w:rsid w:val="0020210B"/>
    <w:rsid w:val="002021AC"/>
    <w:rsid w:val="002021E9"/>
    <w:rsid w:val="0020224D"/>
    <w:rsid w:val="002022C5"/>
    <w:rsid w:val="00202300"/>
    <w:rsid w:val="00202359"/>
    <w:rsid w:val="00202400"/>
    <w:rsid w:val="00202461"/>
    <w:rsid w:val="0020252D"/>
    <w:rsid w:val="00202619"/>
    <w:rsid w:val="002027B7"/>
    <w:rsid w:val="00202B3D"/>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63"/>
    <w:rsid w:val="002043AC"/>
    <w:rsid w:val="002043BA"/>
    <w:rsid w:val="002046D0"/>
    <w:rsid w:val="002046DB"/>
    <w:rsid w:val="00204709"/>
    <w:rsid w:val="00204740"/>
    <w:rsid w:val="00204822"/>
    <w:rsid w:val="00204847"/>
    <w:rsid w:val="00204B36"/>
    <w:rsid w:val="00204BA9"/>
    <w:rsid w:val="00204DB6"/>
    <w:rsid w:val="00204F95"/>
    <w:rsid w:val="00204FBA"/>
    <w:rsid w:val="0020508E"/>
    <w:rsid w:val="0020540C"/>
    <w:rsid w:val="0020560E"/>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949"/>
    <w:rsid w:val="00207A52"/>
    <w:rsid w:val="00207B8E"/>
    <w:rsid w:val="00207C49"/>
    <w:rsid w:val="00207D0B"/>
    <w:rsid w:val="00207DDC"/>
    <w:rsid w:val="00207DFE"/>
    <w:rsid w:val="00207F70"/>
    <w:rsid w:val="00210151"/>
    <w:rsid w:val="002101EC"/>
    <w:rsid w:val="00210214"/>
    <w:rsid w:val="00210242"/>
    <w:rsid w:val="00210320"/>
    <w:rsid w:val="0021040D"/>
    <w:rsid w:val="00210504"/>
    <w:rsid w:val="00210682"/>
    <w:rsid w:val="00210ACB"/>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CF3"/>
    <w:rsid w:val="00211D70"/>
    <w:rsid w:val="00211E74"/>
    <w:rsid w:val="00211EDF"/>
    <w:rsid w:val="0021211A"/>
    <w:rsid w:val="00212161"/>
    <w:rsid w:val="002121FD"/>
    <w:rsid w:val="0021229A"/>
    <w:rsid w:val="0021238A"/>
    <w:rsid w:val="002123F6"/>
    <w:rsid w:val="00212423"/>
    <w:rsid w:val="002124EB"/>
    <w:rsid w:val="00212513"/>
    <w:rsid w:val="00212558"/>
    <w:rsid w:val="00212651"/>
    <w:rsid w:val="0021268F"/>
    <w:rsid w:val="002127D2"/>
    <w:rsid w:val="002128D0"/>
    <w:rsid w:val="002128DC"/>
    <w:rsid w:val="0021294F"/>
    <w:rsid w:val="0021298C"/>
    <w:rsid w:val="00212A9D"/>
    <w:rsid w:val="00212B22"/>
    <w:rsid w:val="00212C47"/>
    <w:rsid w:val="00212CD2"/>
    <w:rsid w:val="00213023"/>
    <w:rsid w:val="0021312A"/>
    <w:rsid w:val="0021322B"/>
    <w:rsid w:val="0021332F"/>
    <w:rsid w:val="00213555"/>
    <w:rsid w:val="00213853"/>
    <w:rsid w:val="002138FA"/>
    <w:rsid w:val="00213988"/>
    <w:rsid w:val="002139C7"/>
    <w:rsid w:val="00213A38"/>
    <w:rsid w:val="00213E13"/>
    <w:rsid w:val="00213ED1"/>
    <w:rsid w:val="00213FD0"/>
    <w:rsid w:val="0021400C"/>
    <w:rsid w:val="002140A6"/>
    <w:rsid w:val="00214136"/>
    <w:rsid w:val="002141F9"/>
    <w:rsid w:val="0021420A"/>
    <w:rsid w:val="002145D4"/>
    <w:rsid w:val="002146A8"/>
    <w:rsid w:val="00214772"/>
    <w:rsid w:val="002147BB"/>
    <w:rsid w:val="0021497A"/>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6E"/>
    <w:rsid w:val="00216471"/>
    <w:rsid w:val="00216692"/>
    <w:rsid w:val="0021678C"/>
    <w:rsid w:val="0021696C"/>
    <w:rsid w:val="00216A75"/>
    <w:rsid w:val="00216A8B"/>
    <w:rsid w:val="00216AE6"/>
    <w:rsid w:val="00216C25"/>
    <w:rsid w:val="00216D7E"/>
    <w:rsid w:val="00216DD7"/>
    <w:rsid w:val="00216E2A"/>
    <w:rsid w:val="00216E3C"/>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E80"/>
    <w:rsid w:val="00217F4A"/>
    <w:rsid w:val="0022004E"/>
    <w:rsid w:val="00220195"/>
    <w:rsid w:val="002201DD"/>
    <w:rsid w:val="0022028F"/>
    <w:rsid w:val="002202AB"/>
    <w:rsid w:val="00220AE4"/>
    <w:rsid w:val="00220B19"/>
    <w:rsid w:val="00220B9E"/>
    <w:rsid w:val="00220CF0"/>
    <w:rsid w:val="00220D2B"/>
    <w:rsid w:val="00220D4D"/>
    <w:rsid w:val="00220DAD"/>
    <w:rsid w:val="00220EB1"/>
    <w:rsid w:val="002210AD"/>
    <w:rsid w:val="002210B3"/>
    <w:rsid w:val="0022123B"/>
    <w:rsid w:val="00221329"/>
    <w:rsid w:val="002213CB"/>
    <w:rsid w:val="00221423"/>
    <w:rsid w:val="002214C5"/>
    <w:rsid w:val="00221548"/>
    <w:rsid w:val="00221920"/>
    <w:rsid w:val="00221D1E"/>
    <w:rsid w:val="00221E1D"/>
    <w:rsid w:val="00221F3B"/>
    <w:rsid w:val="00222018"/>
    <w:rsid w:val="002221B5"/>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B0"/>
    <w:rsid w:val="002238CC"/>
    <w:rsid w:val="00223EEE"/>
    <w:rsid w:val="00224356"/>
    <w:rsid w:val="00224375"/>
    <w:rsid w:val="00224450"/>
    <w:rsid w:val="0022482A"/>
    <w:rsid w:val="002249DA"/>
    <w:rsid w:val="00224B64"/>
    <w:rsid w:val="00224BF8"/>
    <w:rsid w:val="00224C18"/>
    <w:rsid w:val="00224CCE"/>
    <w:rsid w:val="00224D2E"/>
    <w:rsid w:val="00224F67"/>
    <w:rsid w:val="00224F6F"/>
    <w:rsid w:val="00225257"/>
    <w:rsid w:val="00225386"/>
    <w:rsid w:val="00225551"/>
    <w:rsid w:val="00225598"/>
    <w:rsid w:val="00225641"/>
    <w:rsid w:val="002258FA"/>
    <w:rsid w:val="00225928"/>
    <w:rsid w:val="0022597C"/>
    <w:rsid w:val="002259E3"/>
    <w:rsid w:val="00225A68"/>
    <w:rsid w:val="00225B7B"/>
    <w:rsid w:val="00225DC8"/>
    <w:rsid w:val="00225E72"/>
    <w:rsid w:val="00225ED2"/>
    <w:rsid w:val="002261A2"/>
    <w:rsid w:val="00226308"/>
    <w:rsid w:val="0022632D"/>
    <w:rsid w:val="002263B3"/>
    <w:rsid w:val="002264D1"/>
    <w:rsid w:val="00226526"/>
    <w:rsid w:val="002265C2"/>
    <w:rsid w:val="002265ED"/>
    <w:rsid w:val="00226865"/>
    <w:rsid w:val="00226A04"/>
    <w:rsid w:val="00226AF0"/>
    <w:rsid w:val="00226BB0"/>
    <w:rsid w:val="00226C82"/>
    <w:rsid w:val="00226D36"/>
    <w:rsid w:val="00226EAC"/>
    <w:rsid w:val="00226F8F"/>
    <w:rsid w:val="0022711F"/>
    <w:rsid w:val="00227307"/>
    <w:rsid w:val="002274BB"/>
    <w:rsid w:val="002274E5"/>
    <w:rsid w:val="002275F8"/>
    <w:rsid w:val="002276E8"/>
    <w:rsid w:val="002277FA"/>
    <w:rsid w:val="00227B9E"/>
    <w:rsid w:val="00227C7D"/>
    <w:rsid w:val="002302DB"/>
    <w:rsid w:val="00230370"/>
    <w:rsid w:val="002303D1"/>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6D9"/>
    <w:rsid w:val="00231719"/>
    <w:rsid w:val="002319C2"/>
    <w:rsid w:val="00231A56"/>
    <w:rsid w:val="00231A5D"/>
    <w:rsid w:val="00231AA6"/>
    <w:rsid w:val="00231E3A"/>
    <w:rsid w:val="0023222B"/>
    <w:rsid w:val="0023247D"/>
    <w:rsid w:val="00232543"/>
    <w:rsid w:val="0023273E"/>
    <w:rsid w:val="00232AC4"/>
    <w:rsid w:val="00232F09"/>
    <w:rsid w:val="00233152"/>
    <w:rsid w:val="002333CB"/>
    <w:rsid w:val="002334BF"/>
    <w:rsid w:val="00233564"/>
    <w:rsid w:val="0023389B"/>
    <w:rsid w:val="002338E4"/>
    <w:rsid w:val="002339AA"/>
    <w:rsid w:val="00233A52"/>
    <w:rsid w:val="00233BAD"/>
    <w:rsid w:val="00233D68"/>
    <w:rsid w:val="00233E9D"/>
    <w:rsid w:val="00233FA5"/>
    <w:rsid w:val="00234095"/>
    <w:rsid w:val="00234171"/>
    <w:rsid w:val="002342DD"/>
    <w:rsid w:val="002344A0"/>
    <w:rsid w:val="002349A9"/>
    <w:rsid w:val="00234B22"/>
    <w:rsid w:val="00234DDC"/>
    <w:rsid w:val="0023503D"/>
    <w:rsid w:val="002351AD"/>
    <w:rsid w:val="002351B7"/>
    <w:rsid w:val="002352BE"/>
    <w:rsid w:val="002352F4"/>
    <w:rsid w:val="00235387"/>
    <w:rsid w:val="002354C2"/>
    <w:rsid w:val="00235544"/>
    <w:rsid w:val="002355BB"/>
    <w:rsid w:val="002355CA"/>
    <w:rsid w:val="002356BF"/>
    <w:rsid w:val="00235763"/>
    <w:rsid w:val="00235A1E"/>
    <w:rsid w:val="00235B96"/>
    <w:rsid w:val="00235CC5"/>
    <w:rsid w:val="00235D20"/>
    <w:rsid w:val="00235F88"/>
    <w:rsid w:val="002360E2"/>
    <w:rsid w:val="002360FE"/>
    <w:rsid w:val="002361CA"/>
    <w:rsid w:val="00236379"/>
    <w:rsid w:val="00236441"/>
    <w:rsid w:val="002364D5"/>
    <w:rsid w:val="00236546"/>
    <w:rsid w:val="0023659E"/>
    <w:rsid w:val="002365A4"/>
    <w:rsid w:val="002366FB"/>
    <w:rsid w:val="00236787"/>
    <w:rsid w:val="00236906"/>
    <w:rsid w:val="002369DE"/>
    <w:rsid w:val="002369EC"/>
    <w:rsid w:val="00236AA7"/>
    <w:rsid w:val="00236B5D"/>
    <w:rsid w:val="00236B8F"/>
    <w:rsid w:val="00236EBC"/>
    <w:rsid w:val="00236ED3"/>
    <w:rsid w:val="00237209"/>
    <w:rsid w:val="002374C5"/>
    <w:rsid w:val="0023751B"/>
    <w:rsid w:val="00237586"/>
    <w:rsid w:val="002376C4"/>
    <w:rsid w:val="00237A1F"/>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74"/>
    <w:rsid w:val="002412BF"/>
    <w:rsid w:val="00241467"/>
    <w:rsid w:val="002414D7"/>
    <w:rsid w:val="002416DE"/>
    <w:rsid w:val="0024191E"/>
    <w:rsid w:val="00241C61"/>
    <w:rsid w:val="00241EA1"/>
    <w:rsid w:val="00241F0B"/>
    <w:rsid w:val="00242016"/>
    <w:rsid w:val="002420C4"/>
    <w:rsid w:val="002421B4"/>
    <w:rsid w:val="00242502"/>
    <w:rsid w:val="00242572"/>
    <w:rsid w:val="00242794"/>
    <w:rsid w:val="002427DA"/>
    <w:rsid w:val="00242903"/>
    <w:rsid w:val="002429F1"/>
    <w:rsid w:val="00242B9B"/>
    <w:rsid w:val="00242C84"/>
    <w:rsid w:val="00242D21"/>
    <w:rsid w:val="00242D5C"/>
    <w:rsid w:val="00242D7A"/>
    <w:rsid w:val="002430BE"/>
    <w:rsid w:val="002430E5"/>
    <w:rsid w:val="00243145"/>
    <w:rsid w:val="002435E7"/>
    <w:rsid w:val="00243791"/>
    <w:rsid w:val="002439EA"/>
    <w:rsid w:val="00243A14"/>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28"/>
    <w:rsid w:val="00244A81"/>
    <w:rsid w:val="00244DD6"/>
    <w:rsid w:val="00244E37"/>
    <w:rsid w:val="00244E70"/>
    <w:rsid w:val="00244EA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37D"/>
    <w:rsid w:val="0024643C"/>
    <w:rsid w:val="00246989"/>
    <w:rsid w:val="00246A67"/>
    <w:rsid w:val="00246A7B"/>
    <w:rsid w:val="00246D73"/>
    <w:rsid w:val="00247110"/>
    <w:rsid w:val="00247267"/>
    <w:rsid w:val="002473EA"/>
    <w:rsid w:val="0024744C"/>
    <w:rsid w:val="00247647"/>
    <w:rsid w:val="00247810"/>
    <w:rsid w:val="00247E0B"/>
    <w:rsid w:val="00247E78"/>
    <w:rsid w:val="00247FD5"/>
    <w:rsid w:val="002501B0"/>
    <w:rsid w:val="00250217"/>
    <w:rsid w:val="002503F2"/>
    <w:rsid w:val="002504E3"/>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14"/>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2D80"/>
    <w:rsid w:val="00252F1F"/>
    <w:rsid w:val="00253100"/>
    <w:rsid w:val="00253239"/>
    <w:rsid w:val="0025337F"/>
    <w:rsid w:val="002533C7"/>
    <w:rsid w:val="00253415"/>
    <w:rsid w:val="002534E6"/>
    <w:rsid w:val="0025351C"/>
    <w:rsid w:val="00253618"/>
    <w:rsid w:val="00253641"/>
    <w:rsid w:val="002537C5"/>
    <w:rsid w:val="002539BC"/>
    <w:rsid w:val="00253A4B"/>
    <w:rsid w:val="00253CB1"/>
    <w:rsid w:val="00253D0E"/>
    <w:rsid w:val="00253D77"/>
    <w:rsid w:val="00253D82"/>
    <w:rsid w:val="002540F9"/>
    <w:rsid w:val="0025413B"/>
    <w:rsid w:val="00254398"/>
    <w:rsid w:val="002543B5"/>
    <w:rsid w:val="00254432"/>
    <w:rsid w:val="0025446B"/>
    <w:rsid w:val="00254494"/>
    <w:rsid w:val="002544B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87"/>
    <w:rsid w:val="002574D7"/>
    <w:rsid w:val="002574DD"/>
    <w:rsid w:val="00257568"/>
    <w:rsid w:val="002575FA"/>
    <w:rsid w:val="002577AB"/>
    <w:rsid w:val="00257A38"/>
    <w:rsid w:val="00257BF3"/>
    <w:rsid w:val="00257C11"/>
    <w:rsid w:val="00257C26"/>
    <w:rsid w:val="00257CCA"/>
    <w:rsid w:val="00257CE3"/>
    <w:rsid w:val="00257D8C"/>
    <w:rsid w:val="00257E45"/>
    <w:rsid w:val="00257ECA"/>
    <w:rsid w:val="00260060"/>
    <w:rsid w:val="002601F5"/>
    <w:rsid w:val="002602D4"/>
    <w:rsid w:val="002603CF"/>
    <w:rsid w:val="002605CB"/>
    <w:rsid w:val="0026060C"/>
    <w:rsid w:val="0026066B"/>
    <w:rsid w:val="00260794"/>
    <w:rsid w:val="00260811"/>
    <w:rsid w:val="002609BD"/>
    <w:rsid w:val="00260A76"/>
    <w:rsid w:val="00260DBF"/>
    <w:rsid w:val="00260DC3"/>
    <w:rsid w:val="00260ED5"/>
    <w:rsid w:val="00260EF5"/>
    <w:rsid w:val="002610C6"/>
    <w:rsid w:val="00261628"/>
    <w:rsid w:val="002616B1"/>
    <w:rsid w:val="002617E4"/>
    <w:rsid w:val="00261937"/>
    <w:rsid w:val="002619A2"/>
    <w:rsid w:val="00261A91"/>
    <w:rsid w:val="00261AF9"/>
    <w:rsid w:val="00261DBF"/>
    <w:rsid w:val="00261F4D"/>
    <w:rsid w:val="00261F83"/>
    <w:rsid w:val="002620C3"/>
    <w:rsid w:val="00262256"/>
    <w:rsid w:val="00262300"/>
    <w:rsid w:val="002625DD"/>
    <w:rsid w:val="00262611"/>
    <w:rsid w:val="002626C0"/>
    <w:rsid w:val="002627EF"/>
    <w:rsid w:val="0026297E"/>
    <w:rsid w:val="002629E9"/>
    <w:rsid w:val="00262F64"/>
    <w:rsid w:val="00263019"/>
    <w:rsid w:val="002631FC"/>
    <w:rsid w:val="002632DD"/>
    <w:rsid w:val="002633D2"/>
    <w:rsid w:val="00263442"/>
    <w:rsid w:val="0026385D"/>
    <w:rsid w:val="002639DD"/>
    <w:rsid w:val="00263C97"/>
    <w:rsid w:val="00263CEB"/>
    <w:rsid w:val="00263D32"/>
    <w:rsid w:val="00263D93"/>
    <w:rsid w:val="00263F41"/>
    <w:rsid w:val="002640A5"/>
    <w:rsid w:val="0026443A"/>
    <w:rsid w:val="00264484"/>
    <w:rsid w:val="002644A9"/>
    <w:rsid w:val="00264581"/>
    <w:rsid w:val="002646F1"/>
    <w:rsid w:val="00264757"/>
    <w:rsid w:val="002648B0"/>
    <w:rsid w:val="00264C52"/>
    <w:rsid w:val="00264E76"/>
    <w:rsid w:val="00264FA3"/>
    <w:rsid w:val="002651A6"/>
    <w:rsid w:val="002652A1"/>
    <w:rsid w:val="0026535C"/>
    <w:rsid w:val="00265780"/>
    <w:rsid w:val="00265B3B"/>
    <w:rsid w:val="00265D91"/>
    <w:rsid w:val="00265E6D"/>
    <w:rsid w:val="00265EFA"/>
    <w:rsid w:val="0026622E"/>
    <w:rsid w:val="002663CB"/>
    <w:rsid w:val="0026661C"/>
    <w:rsid w:val="002666C4"/>
    <w:rsid w:val="00266701"/>
    <w:rsid w:val="00266813"/>
    <w:rsid w:val="00266A0F"/>
    <w:rsid w:val="00266D76"/>
    <w:rsid w:val="00266E6B"/>
    <w:rsid w:val="00266F07"/>
    <w:rsid w:val="00266FFD"/>
    <w:rsid w:val="0026705F"/>
    <w:rsid w:val="00267592"/>
    <w:rsid w:val="002677AA"/>
    <w:rsid w:val="00267806"/>
    <w:rsid w:val="00267835"/>
    <w:rsid w:val="00267AB8"/>
    <w:rsid w:val="00267AD1"/>
    <w:rsid w:val="00267B3A"/>
    <w:rsid w:val="00267C68"/>
    <w:rsid w:val="00267DBA"/>
    <w:rsid w:val="00267DBF"/>
    <w:rsid w:val="00270146"/>
    <w:rsid w:val="002701A0"/>
    <w:rsid w:val="002702BF"/>
    <w:rsid w:val="00270489"/>
    <w:rsid w:val="00270506"/>
    <w:rsid w:val="00270513"/>
    <w:rsid w:val="00270549"/>
    <w:rsid w:val="002706D9"/>
    <w:rsid w:val="00270841"/>
    <w:rsid w:val="00270C3E"/>
    <w:rsid w:val="00270E42"/>
    <w:rsid w:val="00270FAC"/>
    <w:rsid w:val="00271179"/>
    <w:rsid w:val="0027121D"/>
    <w:rsid w:val="002712D1"/>
    <w:rsid w:val="002712D5"/>
    <w:rsid w:val="00271519"/>
    <w:rsid w:val="0027165D"/>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94A"/>
    <w:rsid w:val="00272B68"/>
    <w:rsid w:val="00272B7E"/>
    <w:rsid w:val="00272BAF"/>
    <w:rsid w:val="00272F7D"/>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7FB"/>
    <w:rsid w:val="002748EB"/>
    <w:rsid w:val="00274A18"/>
    <w:rsid w:val="00274A2F"/>
    <w:rsid w:val="00274CA9"/>
    <w:rsid w:val="00274F08"/>
    <w:rsid w:val="00274FDD"/>
    <w:rsid w:val="00275037"/>
    <w:rsid w:val="00275068"/>
    <w:rsid w:val="0027513F"/>
    <w:rsid w:val="0027526D"/>
    <w:rsid w:val="002752F9"/>
    <w:rsid w:val="00275303"/>
    <w:rsid w:val="002755DE"/>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532"/>
    <w:rsid w:val="002807E1"/>
    <w:rsid w:val="00280862"/>
    <w:rsid w:val="0028095F"/>
    <w:rsid w:val="00280968"/>
    <w:rsid w:val="00280A93"/>
    <w:rsid w:val="00280C3C"/>
    <w:rsid w:val="00280CE4"/>
    <w:rsid w:val="00281228"/>
    <w:rsid w:val="0028124A"/>
    <w:rsid w:val="002813ED"/>
    <w:rsid w:val="002814DA"/>
    <w:rsid w:val="002815F6"/>
    <w:rsid w:val="00281607"/>
    <w:rsid w:val="0028170A"/>
    <w:rsid w:val="00281DCD"/>
    <w:rsid w:val="00281F30"/>
    <w:rsid w:val="00281FAD"/>
    <w:rsid w:val="002821A6"/>
    <w:rsid w:val="00282534"/>
    <w:rsid w:val="0028253D"/>
    <w:rsid w:val="00282614"/>
    <w:rsid w:val="00282786"/>
    <w:rsid w:val="00282907"/>
    <w:rsid w:val="00282937"/>
    <w:rsid w:val="00282B4C"/>
    <w:rsid w:val="00282CDB"/>
    <w:rsid w:val="00282E9D"/>
    <w:rsid w:val="00282F4A"/>
    <w:rsid w:val="002830FD"/>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B65"/>
    <w:rsid w:val="00285C89"/>
    <w:rsid w:val="00285D14"/>
    <w:rsid w:val="00285DE2"/>
    <w:rsid w:val="00285EED"/>
    <w:rsid w:val="00285FF5"/>
    <w:rsid w:val="002862C4"/>
    <w:rsid w:val="0028630C"/>
    <w:rsid w:val="00286408"/>
    <w:rsid w:val="0028643D"/>
    <w:rsid w:val="00286662"/>
    <w:rsid w:val="002866C7"/>
    <w:rsid w:val="00286774"/>
    <w:rsid w:val="00286779"/>
    <w:rsid w:val="002868F6"/>
    <w:rsid w:val="00286C90"/>
    <w:rsid w:val="00286C97"/>
    <w:rsid w:val="00286DA1"/>
    <w:rsid w:val="00286DBE"/>
    <w:rsid w:val="00286DBF"/>
    <w:rsid w:val="00286E79"/>
    <w:rsid w:val="002871E0"/>
    <w:rsid w:val="00287506"/>
    <w:rsid w:val="002875FA"/>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68"/>
    <w:rsid w:val="00290DFD"/>
    <w:rsid w:val="00290E00"/>
    <w:rsid w:val="00290FFD"/>
    <w:rsid w:val="00291161"/>
    <w:rsid w:val="0029116A"/>
    <w:rsid w:val="002911A8"/>
    <w:rsid w:val="002911B3"/>
    <w:rsid w:val="002912F0"/>
    <w:rsid w:val="002912F8"/>
    <w:rsid w:val="00291332"/>
    <w:rsid w:val="00291416"/>
    <w:rsid w:val="00291567"/>
    <w:rsid w:val="002916CD"/>
    <w:rsid w:val="002917A4"/>
    <w:rsid w:val="00291832"/>
    <w:rsid w:val="00291863"/>
    <w:rsid w:val="00291C09"/>
    <w:rsid w:val="00291CFC"/>
    <w:rsid w:val="00291EE5"/>
    <w:rsid w:val="00291F34"/>
    <w:rsid w:val="00291FE8"/>
    <w:rsid w:val="00291FED"/>
    <w:rsid w:val="0029200B"/>
    <w:rsid w:val="0029201F"/>
    <w:rsid w:val="00292224"/>
    <w:rsid w:val="00292238"/>
    <w:rsid w:val="00292371"/>
    <w:rsid w:val="0029239F"/>
    <w:rsid w:val="002923C5"/>
    <w:rsid w:val="0029249B"/>
    <w:rsid w:val="00292619"/>
    <w:rsid w:val="00292688"/>
    <w:rsid w:val="00292802"/>
    <w:rsid w:val="00292806"/>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5F7"/>
    <w:rsid w:val="00295660"/>
    <w:rsid w:val="00295733"/>
    <w:rsid w:val="002959A0"/>
    <w:rsid w:val="00295B3F"/>
    <w:rsid w:val="00295E41"/>
    <w:rsid w:val="00296077"/>
    <w:rsid w:val="002960A2"/>
    <w:rsid w:val="00296302"/>
    <w:rsid w:val="002964AD"/>
    <w:rsid w:val="00296712"/>
    <w:rsid w:val="00296A03"/>
    <w:rsid w:val="00296AD3"/>
    <w:rsid w:val="00296D17"/>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D9"/>
    <w:rsid w:val="002A01FE"/>
    <w:rsid w:val="002A021A"/>
    <w:rsid w:val="002A0368"/>
    <w:rsid w:val="002A0464"/>
    <w:rsid w:val="002A04D2"/>
    <w:rsid w:val="002A067D"/>
    <w:rsid w:val="002A07A4"/>
    <w:rsid w:val="002A07C2"/>
    <w:rsid w:val="002A0934"/>
    <w:rsid w:val="002A096A"/>
    <w:rsid w:val="002A09D8"/>
    <w:rsid w:val="002A09DE"/>
    <w:rsid w:val="002A09F6"/>
    <w:rsid w:val="002A0A43"/>
    <w:rsid w:val="002A0AAD"/>
    <w:rsid w:val="002A0E29"/>
    <w:rsid w:val="002A0E5F"/>
    <w:rsid w:val="002A0F39"/>
    <w:rsid w:val="002A121F"/>
    <w:rsid w:val="002A12F4"/>
    <w:rsid w:val="002A1665"/>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343"/>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C5"/>
    <w:rsid w:val="002A38FC"/>
    <w:rsid w:val="002A39EE"/>
    <w:rsid w:val="002A39F7"/>
    <w:rsid w:val="002A3A50"/>
    <w:rsid w:val="002A3ABA"/>
    <w:rsid w:val="002A3D25"/>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5DB"/>
    <w:rsid w:val="002A5985"/>
    <w:rsid w:val="002A5AEC"/>
    <w:rsid w:val="002A5B66"/>
    <w:rsid w:val="002A5C10"/>
    <w:rsid w:val="002A5E3B"/>
    <w:rsid w:val="002A5E85"/>
    <w:rsid w:val="002A5EA2"/>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575"/>
    <w:rsid w:val="002B0715"/>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8C2"/>
    <w:rsid w:val="002B2C42"/>
    <w:rsid w:val="002B2E01"/>
    <w:rsid w:val="002B2E69"/>
    <w:rsid w:val="002B2F28"/>
    <w:rsid w:val="002B3012"/>
    <w:rsid w:val="002B305E"/>
    <w:rsid w:val="002B3137"/>
    <w:rsid w:val="002B3168"/>
    <w:rsid w:val="002B370D"/>
    <w:rsid w:val="002B3920"/>
    <w:rsid w:val="002B3A13"/>
    <w:rsid w:val="002B3A93"/>
    <w:rsid w:val="002B3B16"/>
    <w:rsid w:val="002B3BC2"/>
    <w:rsid w:val="002B3E28"/>
    <w:rsid w:val="002B406E"/>
    <w:rsid w:val="002B4085"/>
    <w:rsid w:val="002B40EF"/>
    <w:rsid w:val="002B4223"/>
    <w:rsid w:val="002B42A6"/>
    <w:rsid w:val="002B42FB"/>
    <w:rsid w:val="002B4BB3"/>
    <w:rsid w:val="002B4C24"/>
    <w:rsid w:val="002B4D65"/>
    <w:rsid w:val="002B50EA"/>
    <w:rsid w:val="002B5209"/>
    <w:rsid w:val="002B54CC"/>
    <w:rsid w:val="002B557C"/>
    <w:rsid w:val="002B563E"/>
    <w:rsid w:val="002B57C3"/>
    <w:rsid w:val="002B5BD6"/>
    <w:rsid w:val="002B5C05"/>
    <w:rsid w:val="002B5C1C"/>
    <w:rsid w:val="002B5D11"/>
    <w:rsid w:val="002B5E43"/>
    <w:rsid w:val="002B5F1D"/>
    <w:rsid w:val="002B5F51"/>
    <w:rsid w:val="002B6047"/>
    <w:rsid w:val="002B60AD"/>
    <w:rsid w:val="002B6223"/>
    <w:rsid w:val="002B62F7"/>
    <w:rsid w:val="002B6344"/>
    <w:rsid w:val="002B6398"/>
    <w:rsid w:val="002B6468"/>
    <w:rsid w:val="002B6513"/>
    <w:rsid w:val="002B6780"/>
    <w:rsid w:val="002B6906"/>
    <w:rsid w:val="002B699D"/>
    <w:rsid w:val="002B6A1B"/>
    <w:rsid w:val="002B6B19"/>
    <w:rsid w:val="002B6BD7"/>
    <w:rsid w:val="002B6C74"/>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B7D69"/>
    <w:rsid w:val="002C0131"/>
    <w:rsid w:val="002C019A"/>
    <w:rsid w:val="002C025B"/>
    <w:rsid w:val="002C02A8"/>
    <w:rsid w:val="002C0591"/>
    <w:rsid w:val="002C061B"/>
    <w:rsid w:val="002C06A7"/>
    <w:rsid w:val="002C06FE"/>
    <w:rsid w:val="002C07B1"/>
    <w:rsid w:val="002C08AD"/>
    <w:rsid w:val="002C09D3"/>
    <w:rsid w:val="002C0AE9"/>
    <w:rsid w:val="002C0C9B"/>
    <w:rsid w:val="002C0CFF"/>
    <w:rsid w:val="002C0D1E"/>
    <w:rsid w:val="002C0E89"/>
    <w:rsid w:val="002C118D"/>
    <w:rsid w:val="002C1254"/>
    <w:rsid w:val="002C1276"/>
    <w:rsid w:val="002C1378"/>
    <w:rsid w:val="002C13ED"/>
    <w:rsid w:val="002C179C"/>
    <w:rsid w:val="002C191D"/>
    <w:rsid w:val="002C1A74"/>
    <w:rsid w:val="002C1AE9"/>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ACF"/>
    <w:rsid w:val="002C3D40"/>
    <w:rsid w:val="002C3DC8"/>
    <w:rsid w:val="002C3E75"/>
    <w:rsid w:val="002C3F3C"/>
    <w:rsid w:val="002C403E"/>
    <w:rsid w:val="002C41B0"/>
    <w:rsid w:val="002C46F4"/>
    <w:rsid w:val="002C490F"/>
    <w:rsid w:val="002C4A2B"/>
    <w:rsid w:val="002C4CF9"/>
    <w:rsid w:val="002C4E8C"/>
    <w:rsid w:val="002C4FF6"/>
    <w:rsid w:val="002C50D2"/>
    <w:rsid w:val="002C5101"/>
    <w:rsid w:val="002C520A"/>
    <w:rsid w:val="002C522D"/>
    <w:rsid w:val="002C53B8"/>
    <w:rsid w:val="002C5464"/>
    <w:rsid w:val="002C549F"/>
    <w:rsid w:val="002C573F"/>
    <w:rsid w:val="002C5A57"/>
    <w:rsid w:val="002C5BBA"/>
    <w:rsid w:val="002C5CAE"/>
    <w:rsid w:val="002C5D33"/>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43"/>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D44"/>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A27"/>
    <w:rsid w:val="002D2A58"/>
    <w:rsid w:val="002D2AA1"/>
    <w:rsid w:val="002D2B65"/>
    <w:rsid w:val="002D2B6B"/>
    <w:rsid w:val="002D2BE1"/>
    <w:rsid w:val="002D2CD2"/>
    <w:rsid w:val="002D2F94"/>
    <w:rsid w:val="002D31B2"/>
    <w:rsid w:val="002D33A4"/>
    <w:rsid w:val="002D3410"/>
    <w:rsid w:val="002D34DA"/>
    <w:rsid w:val="002D354D"/>
    <w:rsid w:val="002D3575"/>
    <w:rsid w:val="002D3592"/>
    <w:rsid w:val="002D35C9"/>
    <w:rsid w:val="002D377B"/>
    <w:rsid w:val="002D37C2"/>
    <w:rsid w:val="002D3971"/>
    <w:rsid w:val="002D3C44"/>
    <w:rsid w:val="002D3DC8"/>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99B"/>
    <w:rsid w:val="002D6BB6"/>
    <w:rsid w:val="002D7041"/>
    <w:rsid w:val="002D708A"/>
    <w:rsid w:val="002D7187"/>
    <w:rsid w:val="002D71C1"/>
    <w:rsid w:val="002D727A"/>
    <w:rsid w:val="002D72B5"/>
    <w:rsid w:val="002D72CC"/>
    <w:rsid w:val="002D74DD"/>
    <w:rsid w:val="002D7797"/>
    <w:rsid w:val="002D78A4"/>
    <w:rsid w:val="002D7A36"/>
    <w:rsid w:val="002D7DA5"/>
    <w:rsid w:val="002D7DBB"/>
    <w:rsid w:val="002D7DF2"/>
    <w:rsid w:val="002D7E77"/>
    <w:rsid w:val="002E0012"/>
    <w:rsid w:val="002E0119"/>
    <w:rsid w:val="002E035D"/>
    <w:rsid w:val="002E0487"/>
    <w:rsid w:val="002E04FD"/>
    <w:rsid w:val="002E05D5"/>
    <w:rsid w:val="002E074B"/>
    <w:rsid w:val="002E082C"/>
    <w:rsid w:val="002E086F"/>
    <w:rsid w:val="002E08BC"/>
    <w:rsid w:val="002E08D1"/>
    <w:rsid w:val="002E093C"/>
    <w:rsid w:val="002E0948"/>
    <w:rsid w:val="002E0C71"/>
    <w:rsid w:val="002E0CD1"/>
    <w:rsid w:val="002E0ECC"/>
    <w:rsid w:val="002E11E2"/>
    <w:rsid w:val="002E1508"/>
    <w:rsid w:val="002E156D"/>
    <w:rsid w:val="002E16CA"/>
    <w:rsid w:val="002E1954"/>
    <w:rsid w:val="002E19B9"/>
    <w:rsid w:val="002E19EC"/>
    <w:rsid w:val="002E19FB"/>
    <w:rsid w:val="002E1B11"/>
    <w:rsid w:val="002E1E18"/>
    <w:rsid w:val="002E1E39"/>
    <w:rsid w:val="002E1EF3"/>
    <w:rsid w:val="002E1FB7"/>
    <w:rsid w:val="002E1FDF"/>
    <w:rsid w:val="002E2055"/>
    <w:rsid w:val="002E2087"/>
    <w:rsid w:val="002E20BF"/>
    <w:rsid w:val="002E243F"/>
    <w:rsid w:val="002E2472"/>
    <w:rsid w:val="002E26BE"/>
    <w:rsid w:val="002E270A"/>
    <w:rsid w:val="002E2794"/>
    <w:rsid w:val="002E2804"/>
    <w:rsid w:val="002E2B20"/>
    <w:rsid w:val="002E2E3A"/>
    <w:rsid w:val="002E2F34"/>
    <w:rsid w:val="002E2FDA"/>
    <w:rsid w:val="002E304D"/>
    <w:rsid w:val="002E3107"/>
    <w:rsid w:val="002E315F"/>
    <w:rsid w:val="002E3218"/>
    <w:rsid w:val="002E32A4"/>
    <w:rsid w:val="002E39E1"/>
    <w:rsid w:val="002E3C78"/>
    <w:rsid w:val="002E3C86"/>
    <w:rsid w:val="002E3C95"/>
    <w:rsid w:val="002E406E"/>
    <w:rsid w:val="002E4122"/>
    <w:rsid w:val="002E44D1"/>
    <w:rsid w:val="002E4582"/>
    <w:rsid w:val="002E46A6"/>
    <w:rsid w:val="002E4734"/>
    <w:rsid w:val="002E4735"/>
    <w:rsid w:val="002E4918"/>
    <w:rsid w:val="002E49DC"/>
    <w:rsid w:val="002E4A33"/>
    <w:rsid w:val="002E4B9F"/>
    <w:rsid w:val="002E4C49"/>
    <w:rsid w:val="002E4D1F"/>
    <w:rsid w:val="002E4F93"/>
    <w:rsid w:val="002E4FC9"/>
    <w:rsid w:val="002E508A"/>
    <w:rsid w:val="002E510E"/>
    <w:rsid w:val="002E515F"/>
    <w:rsid w:val="002E51BE"/>
    <w:rsid w:val="002E520C"/>
    <w:rsid w:val="002E5562"/>
    <w:rsid w:val="002E56D5"/>
    <w:rsid w:val="002E56EC"/>
    <w:rsid w:val="002E5856"/>
    <w:rsid w:val="002E5874"/>
    <w:rsid w:val="002E5A1F"/>
    <w:rsid w:val="002E5A5F"/>
    <w:rsid w:val="002E5A80"/>
    <w:rsid w:val="002E5B08"/>
    <w:rsid w:val="002E5B4E"/>
    <w:rsid w:val="002E5DAE"/>
    <w:rsid w:val="002E5DB5"/>
    <w:rsid w:val="002E5DDA"/>
    <w:rsid w:val="002E5DE0"/>
    <w:rsid w:val="002E5DE9"/>
    <w:rsid w:val="002E5DF1"/>
    <w:rsid w:val="002E5E77"/>
    <w:rsid w:val="002E5EB7"/>
    <w:rsid w:val="002E6104"/>
    <w:rsid w:val="002E61F1"/>
    <w:rsid w:val="002E652A"/>
    <w:rsid w:val="002E6581"/>
    <w:rsid w:val="002E65BF"/>
    <w:rsid w:val="002E66FE"/>
    <w:rsid w:val="002E686B"/>
    <w:rsid w:val="002E6C10"/>
    <w:rsid w:val="002E6C57"/>
    <w:rsid w:val="002E6C86"/>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4A9"/>
    <w:rsid w:val="002F052A"/>
    <w:rsid w:val="002F05BA"/>
    <w:rsid w:val="002F0728"/>
    <w:rsid w:val="002F07BC"/>
    <w:rsid w:val="002F08EC"/>
    <w:rsid w:val="002F0963"/>
    <w:rsid w:val="002F0B00"/>
    <w:rsid w:val="002F0D6A"/>
    <w:rsid w:val="002F1123"/>
    <w:rsid w:val="002F115A"/>
    <w:rsid w:val="002F124D"/>
    <w:rsid w:val="002F15B6"/>
    <w:rsid w:val="002F1C97"/>
    <w:rsid w:val="002F1DC3"/>
    <w:rsid w:val="002F1E26"/>
    <w:rsid w:val="002F1FE9"/>
    <w:rsid w:val="002F209D"/>
    <w:rsid w:val="002F20AB"/>
    <w:rsid w:val="002F20C1"/>
    <w:rsid w:val="002F214C"/>
    <w:rsid w:val="002F2222"/>
    <w:rsid w:val="002F2224"/>
    <w:rsid w:val="002F2286"/>
    <w:rsid w:val="002F22C4"/>
    <w:rsid w:val="002F22CC"/>
    <w:rsid w:val="002F2378"/>
    <w:rsid w:val="002F23F7"/>
    <w:rsid w:val="002F25B1"/>
    <w:rsid w:val="002F2823"/>
    <w:rsid w:val="002F2897"/>
    <w:rsid w:val="002F28F5"/>
    <w:rsid w:val="002F298C"/>
    <w:rsid w:val="002F2F5A"/>
    <w:rsid w:val="002F303B"/>
    <w:rsid w:val="002F3091"/>
    <w:rsid w:val="002F30B6"/>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1D3"/>
    <w:rsid w:val="002F4476"/>
    <w:rsid w:val="002F4528"/>
    <w:rsid w:val="002F47C8"/>
    <w:rsid w:val="002F48D6"/>
    <w:rsid w:val="002F4954"/>
    <w:rsid w:val="002F4BAD"/>
    <w:rsid w:val="002F4C5D"/>
    <w:rsid w:val="002F4CC1"/>
    <w:rsid w:val="002F4D2B"/>
    <w:rsid w:val="002F4D81"/>
    <w:rsid w:val="002F4FE6"/>
    <w:rsid w:val="002F563F"/>
    <w:rsid w:val="002F573F"/>
    <w:rsid w:val="002F5750"/>
    <w:rsid w:val="002F5768"/>
    <w:rsid w:val="002F59DA"/>
    <w:rsid w:val="002F59EC"/>
    <w:rsid w:val="002F5A93"/>
    <w:rsid w:val="002F5E1D"/>
    <w:rsid w:val="002F5E47"/>
    <w:rsid w:val="002F5EEB"/>
    <w:rsid w:val="002F5FED"/>
    <w:rsid w:val="002F6278"/>
    <w:rsid w:val="002F62CB"/>
    <w:rsid w:val="002F63D0"/>
    <w:rsid w:val="002F6414"/>
    <w:rsid w:val="002F65EF"/>
    <w:rsid w:val="002F664C"/>
    <w:rsid w:val="002F68A5"/>
    <w:rsid w:val="002F68F4"/>
    <w:rsid w:val="002F6CB0"/>
    <w:rsid w:val="002F6D72"/>
    <w:rsid w:val="002F6DF6"/>
    <w:rsid w:val="002F6E32"/>
    <w:rsid w:val="002F714B"/>
    <w:rsid w:val="002F725B"/>
    <w:rsid w:val="002F75D7"/>
    <w:rsid w:val="002F7610"/>
    <w:rsid w:val="002F776A"/>
    <w:rsid w:val="002F7BE9"/>
    <w:rsid w:val="002F7D3E"/>
    <w:rsid w:val="002F7E70"/>
    <w:rsid w:val="003000EB"/>
    <w:rsid w:val="00300156"/>
    <w:rsid w:val="003002E4"/>
    <w:rsid w:val="0030035B"/>
    <w:rsid w:val="0030039F"/>
    <w:rsid w:val="003003C1"/>
    <w:rsid w:val="0030043B"/>
    <w:rsid w:val="0030045D"/>
    <w:rsid w:val="003005E6"/>
    <w:rsid w:val="003007D5"/>
    <w:rsid w:val="00300804"/>
    <w:rsid w:val="00300882"/>
    <w:rsid w:val="00300935"/>
    <w:rsid w:val="00300BA0"/>
    <w:rsid w:val="00300BB2"/>
    <w:rsid w:val="00300C5D"/>
    <w:rsid w:val="00300DB2"/>
    <w:rsid w:val="00300E30"/>
    <w:rsid w:val="00300F53"/>
    <w:rsid w:val="00300FB3"/>
    <w:rsid w:val="0030106E"/>
    <w:rsid w:val="003010BF"/>
    <w:rsid w:val="003010C4"/>
    <w:rsid w:val="003011EC"/>
    <w:rsid w:val="00301223"/>
    <w:rsid w:val="0030128A"/>
    <w:rsid w:val="00301330"/>
    <w:rsid w:val="00301407"/>
    <w:rsid w:val="003014D6"/>
    <w:rsid w:val="003016CA"/>
    <w:rsid w:val="00301767"/>
    <w:rsid w:val="00301957"/>
    <w:rsid w:val="00301B39"/>
    <w:rsid w:val="00301D51"/>
    <w:rsid w:val="00301DD3"/>
    <w:rsid w:val="00302017"/>
    <w:rsid w:val="00302116"/>
    <w:rsid w:val="0030258A"/>
    <w:rsid w:val="0030265D"/>
    <w:rsid w:val="003026C3"/>
    <w:rsid w:val="00302972"/>
    <w:rsid w:val="00302D07"/>
    <w:rsid w:val="00302D35"/>
    <w:rsid w:val="00302E34"/>
    <w:rsid w:val="00302E6E"/>
    <w:rsid w:val="00302EFC"/>
    <w:rsid w:val="00303062"/>
    <w:rsid w:val="0030320E"/>
    <w:rsid w:val="00303392"/>
    <w:rsid w:val="0030351C"/>
    <w:rsid w:val="0030363A"/>
    <w:rsid w:val="00303671"/>
    <w:rsid w:val="003039E6"/>
    <w:rsid w:val="00303C80"/>
    <w:rsid w:val="00303EBC"/>
    <w:rsid w:val="00303F5B"/>
    <w:rsid w:val="00303FA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6E"/>
    <w:rsid w:val="003054FB"/>
    <w:rsid w:val="0030554B"/>
    <w:rsid w:val="00305594"/>
    <w:rsid w:val="00305695"/>
    <w:rsid w:val="003056A1"/>
    <w:rsid w:val="003057AE"/>
    <w:rsid w:val="00305814"/>
    <w:rsid w:val="00305899"/>
    <w:rsid w:val="003058FA"/>
    <w:rsid w:val="00305991"/>
    <w:rsid w:val="003059CA"/>
    <w:rsid w:val="00305AB4"/>
    <w:rsid w:val="00305B22"/>
    <w:rsid w:val="00305D32"/>
    <w:rsid w:val="00305E76"/>
    <w:rsid w:val="00305F48"/>
    <w:rsid w:val="00306032"/>
    <w:rsid w:val="00306494"/>
    <w:rsid w:val="00306521"/>
    <w:rsid w:val="003065F6"/>
    <w:rsid w:val="00306631"/>
    <w:rsid w:val="00306687"/>
    <w:rsid w:val="003066A9"/>
    <w:rsid w:val="0030680B"/>
    <w:rsid w:val="00306849"/>
    <w:rsid w:val="00306B19"/>
    <w:rsid w:val="00306BAC"/>
    <w:rsid w:val="00306C26"/>
    <w:rsid w:val="00306F5E"/>
    <w:rsid w:val="00307021"/>
    <w:rsid w:val="0030724D"/>
    <w:rsid w:val="00307256"/>
    <w:rsid w:val="00307290"/>
    <w:rsid w:val="003072B2"/>
    <w:rsid w:val="003076DA"/>
    <w:rsid w:val="00307807"/>
    <w:rsid w:val="00307A8D"/>
    <w:rsid w:val="00307C54"/>
    <w:rsid w:val="00307C82"/>
    <w:rsid w:val="00307EFF"/>
    <w:rsid w:val="003100DC"/>
    <w:rsid w:val="00310256"/>
    <w:rsid w:val="0031031F"/>
    <w:rsid w:val="0031039C"/>
    <w:rsid w:val="00310464"/>
    <w:rsid w:val="00310789"/>
    <w:rsid w:val="00310939"/>
    <w:rsid w:val="003109AD"/>
    <w:rsid w:val="00310A64"/>
    <w:rsid w:val="00310BF9"/>
    <w:rsid w:val="00310C12"/>
    <w:rsid w:val="00310C1A"/>
    <w:rsid w:val="00310DCE"/>
    <w:rsid w:val="00310F1F"/>
    <w:rsid w:val="0031107C"/>
    <w:rsid w:val="003112EB"/>
    <w:rsid w:val="00311359"/>
    <w:rsid w:val="00311394"/>
    <w:rsid w:val="003113D3"/>
    <w:rsid w:val="0031142E"/>
    <w:rsid w:val="003115C5"/>
    <w:rsid w:val="0031161F"/>
    <w:rsid w:val="00311769"/>
    <w:rsid w:val="003117C0"/>
    <w:rsid w:val="00311916"/>
    <w:rsid w:val="0031192E"/>
    <w:rsid w:val="003119BF"/>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4C2"/>
    <w:rsid w:val="003146A3"/>
    <w:rsid w:val="003146B6"/>
    <w:rsid w:val="00314801"/>
    <w:rsid w:val="00314828"/>
    <w:rsid w:val="003148D4"/>
    <w:rsid w:val="003148DB"/>
    <w:rsid w:val="00314954"/>
    <w:rsid w:val="00314969"/>
    <w:rsid w:val="00314B9A"/>
    <w:rsid w:val="00315119"/>
    <w:rsid w:val="003151C2"/>
    <w:rsid w:val="0031520C"/>
    <w:rsid w:val="0031522D"/>
    <w:rsid w:val="00315352"/>
    <w:rsid w:val="003153D8"/>
    <w:rsid w:val="0031543D"/>
    <w:rsid w:val="00315476"/>
    <w:rsid w:val="003154CD"/>
    <w:rsid w:val="00315766"/>
    <w:rsid w:val="00315D43"/>
    <w:rsid w:val="00315F0C"/>
    <w:rsid w:val="0031623D"/>
    <w:rsid w:val="003162EC"/>
    <w:rsid w:val="003162FC"/>
    <w:rsid w:val="003163BD"/>
    <w:rsid w:val="00316464"/>
    <w:rsid w:val="0031662F"/>
    <w:rsid w:val="003166B4"/>
    <w:rsid w:val="00316725"/>
    <w:rsid w:val="00316890"/>
    <w:rsid w:val="003169E2"/>
    <w:rsid w:val="003169E9"/>
    <w:rsid w:val="00316B3D"/>
    <w:rsid w:val="00316B87"/>
    <w:rsid w:val="00316F7B"/>
    <w:rsid w:val="00317159"/>
    <w:rsid w:val="00317446"/>
    <w:rsid w:val="003175B0"/>
    <w:rsid w:val="003178FD"/>
    <w:rsid w:val="00317912"/>
    <w:rsid w:val="003179DE"/>
    <w:rsid w:val="00317AF2"/>
    <w:rsid w:val="00317B10"/>
    <w:rsid w:val="00317B85"/>
    <w:rsid w:val="00317D63"/>
    <w:rsid w:val="00317DEF"/>
    <w:rsid w:val="003200FC"/>
    <w:rsid w:val="0032010C"/>
    <w:rsid w:val="003201B6"/>
    <w:rsid w:val="00320407"/>
    <w:rsid w:val="003205CD"/>
    <w:rsid w:val="0032076D"/>
    <w:rsid w:val="00320A43"/>
    <w:rsid w:val="00320CAE"/>
    <w:rsid w:val="00320D37"/>
    <w:rsid w:val="00320D65"/>
    <w:rsid w:val="00320FAE"/>
    <w:rsid w:val="00321095"/>
    <w:rsid w:val="00321165"/>
    <w:rsid w:val="0032123E"/>
    <w:rsid w:val="003214E8"/>
    <w:rsid w:val="003214F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51"/>
    <w:rsid w:val="003228C5"/>
    <w:rsid w:val="003229D1"/>
    <w:rsid w:val="00322A67"/>
    <w:rsid w:val="00322A81"/>
    <w:rsid w:val="00322BF3"/>
    <w:rsid w:val="00322C77"/>
    <w:rsid w:val="00322CFA"/>
    <w:rsid w:val="00322F5D"/>
    <w:rsid w:val="00323092"/>
    <w:rsid w:val="003232E9"/>
    <w:rsid w:val="0032366E"/>
    <w:rsid w:val="00323714"/>
    <w:rsid w:val="0032373C"/>
    <w:rsid w:val="003237D6"/>
    <w:rsid w:val="00323922"/>
    <w:rsid w:val="00323950"/>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79"/>
    <w:rsid w:val="00327C8C"/>
    <w:rsid w:val="00327D84"/>
    <w:rsid w:val="00330008"/>
    <w:rsid w:val="00330152"/>
    <w:rsid w:val="003302F1"/>
    <w:rsid w:val="0033041B"/>
    <w:rsid w:val="003305A0"/>
    <w:rsid w:val="0033069E"/>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ADC"/>
    <w:rsid w:val="00332B0F"/>
    <w:rsid w:val="00332BCB"/>
    <w:rsid w:val="00332C18"/>
    <w:rsid w:val="00332C22"/>
    <w:rsid w:val="00332DB3"/>
    <w:rsid w:val="00332DD5"/>
    <w:rsid w:val="00332F25"/>
    <w:rsid w:val="00332F39"/>
    <w:rsid w:val="00333080"/>
    <w:rsid w:val="003331BD"/>
    <w:rsid w:val="003331EE"/>
    <w:rsid w:val="00333849"/>
    <w:rsid w:val="003338AD"/>
    <w:rsid w:val="0033395E"/>
    <w:rsid w:val="00333DA0"/>
    <w:rsid w:val="00333E03"/>
    <w:rsid w:val="00333E25"/>
    <w:rsid w:val="00333FD4"/>
    <w:rsid w:val="00333FE0"/>
    <w:rsid w:val="003342ED"/>
    <w:rsid w:val="00334652"/>
    <w:rsid w:val="00334697"/>
    <w:rsid w:val="00334925"/>
    <w:rsid w:val="0033494C"/>
    <w:rsid w:val="00334BE0"/>
    <w:rsid w:val="00334E6C"/>
    <w:rsid w:val="00334EB7"/>
    <w:rsid w:val="00335161"/>
    <w:rsid w:val="003351D1"/>
    <w:rsid w:val="00335219"/>
    <w:rsid w:val="0033535F"/>
    <w:rsid w:val="00335376"/>
    <w:rsid w:val="0033553F"/>
    <w:rsid w:val="0033572B"/>
    <w:rsid w:val="00335747"/>
    <w:rsid w:val="003358BC"/>
    <w:rsid w:val="003358C1"/>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0B9"/>
    <w:rsid w:val="00336139"/>
    <w:rsid w:val="00336224"/>
    <w:rsid w:val="003364B0"/>
    <w:rsid w:val="0033660F"/>
    <w:rsid w:val="00336A20"/>
    <w:rsid w:val="00336BB0"/>
    <w:rsid w:val="00336CA8"/>
    <w:rsid w:val="00336FFE"/>
    <w:rsid w:val="00337120"/>
    <w:rsid w:val="00337343"/>
    <w:rsid w:val="00337522"/>
    <w:rsid w:val="0033752C"/>
    <w:rsid w:val="0033753B"/>
    <w:rsid w:val="0033755A"/>
    <w:rsid w:val="0033790D"/>
    <w:rsid w:val="00337AB4"/>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671"/>
    <w:rsid w:val="0034291E"/>
    <w:rsid w:val="00342A77"/>
    <w:rsid w:val="00342C19"/>
    <w:rsid w:val="00342C23"/>
    <w:rsid w:val="00342C7F"/>
    <w:rsid w:val="003431FB"/>
    <w:rsid w:val="00343224"/>
    <w:rsid w:val="003432DE"/>
    <w:rsid w:val="00343380"/>
    <w:rsid w:val="00343421"/>
    <w:rsid w:val="003434ED"/>
    <w:rsid w:val="00343711"/>
    <w:rsid w:val="00343862"/>
    <w:rsid w:val="00343929"/>
    <w:rsid w:val="00343A01"/>
    <w:rsid w:val="00343B12"/>
    <w:rsid w:val="00343D7A"/>
    <w:rsid w:val="00343EA3"/>
    <w:rsid w:val="00343F46"/>
    <w:rsid w:val="00344003"/>
    <w:rsid w:val="003443F0"/>
    <w:rsid w:val="003444A7"/>
    <w:rsid w:val="003444C1"/>
    <w:rsid w:val="00344539"/>
    <w:rsid w:val="00344650"/>
    <w:rsid w:val="003446AA"/>
    <w:rsid w:val="00344791"/>
    <w:rsid w:val="00344B82"/>
    <w:rsid w:val="00344E46"/>
    <w:rsid w:val="00344ECB"/>
    <w:rsid w:val="00344FE9"/>
    <w:rsid w:val="00345118"/>
    <w:rsid w:val="0034516F"/>
    <w:rsid w:val="00345288"/>
    <w:rsid w:val="003452DA"/>
    <w:rsid w:val="00345407"/>
    <w:rsid w:val="00345409"/>
    <w:rsid w:val="0034585C"/>
    <w:rsid w:val="00345972"/>
    <w:rsid w:val="00345AD0"/>
    <w:rsid w:val="00345B00"/>
    <w:rsid w:val="00345C38"/>
    <w:rsid w:val="00345D9F"/>
    <w:rsid w:val="00345DAF"/>
    <w:rsid w:val="00345EBD"/>
    <w:rsid w:val="00345FBB"/>
    <w:rsid w:val="00346006"/>
    <w:rsid w:val="0034602B"/>
    <w:rsid w:val="003460DC"/>
    <w:rsid w:val="003461B2"/>
    <w:rsid w:val="00346411"/>
    <w:rsid w:val="00346C9B"/>
    <w:rsid w:val="00346CFA"/>
    <w:rsid w:val="00346EA8"/>
    <w:rsid w:val="00346EBC"/>
    <w:rsid w:val="00346FC9"/>
    <w:rsid w:val="00347159"/>
    <w:rsid w:val="00347253"/>
    <w:rsid w:val="00347408"/>
    <w:rsid w:val="0034746D"/>
    <w:rsid w:val="003475D7"/>
    <w:rsid w:val="003476A0"/>
    <w:rsid w:val="00347807"/>
    <w:rsid w:val="0034794E"/>
    <w:rsid w:val="003479B3"/>
    <w:rsid w:val="00347B3E"/>
    <w:rsid w:val="00347B40"/>
    <w:rsid w:val="00347D43"/>
    <w:rsid w:val="00347E0D"/>
    <w:rsid w:val="00350224"/>
    <w:rsid w:val="0035029A"/>
    <w:rsid w:val="003505BE"/>
    <w:rsid w:val="0035065A"/>
    <w:rsid w:val="003506C7"/>
    <w:rsid w:val="003507F8"/>
    <w:rsid w:val="003508AE"/>
    <w:rsid w:val="00350999"/>
    <w:rsid w:val="00350B30"/>
    <w:rsid w:val="00350BB9"/>
    <w:rsid w:val="00350F92"/>
    <w:rsid w:val="0035104A"/>
    <w:rsid w:val="003511A3"/>
    <w:rsid w:val="00351265"/>
    <w:rsid w:val="003514E7"/>
    <w:rsid w:val="0035150B"/>
    <w:rsid w:val="00351536"/>
    <w:rsid w:val="00351576"/>
    <w:rsid w:val="003515BA"/>
    <w:rsid w:val="0035183E"/>
    <w:rsid w:val="0035189E"/>
    <w:rsid w:val="003518CD"/>
    <w:rsid w:val="00351986"/>
    <w:rsid w:val="00351A20"/>
    <w:rsid w:val="00351A42"/>
    <w:rsid w:val="00351B3E"/>
    <w:rsid w:val="00351B5F"/>
    <w:rsid w:val="00351BC6"/>
    <w:rsid w:val="00351C1E"/>
    <w:rsid w:val="00351F1E"/>
    <w:rsid w:val="00351FC4"/>
    <w:rsid w:val="00352010"/>
    <w:rsid w:val="0035212B"/>
    <w:rsid w:val="003524BD"/>
    <w:rsid w:val="00352555"/>
    <w:rsid w:val="00352589"/>
    <w:rsid w:val="003525D7"/>
    <w:rsid w:val="00352620"/>
    <w:rsid w:val="00352AE7"/>
    <w:rsid w:val="00352C3E"/>
    <w:rsid w:val="00352D5A"/>
    <w:rsid w:val="00352DFD"/>
    <w:rsid w:val="00353044"/>
    <w:rsid w:val="00353048"/>
    <w:rsid w:val="003531AF"/>
    <w:rsid w:val="00353271"/>
    <w:rsid w:val="003533A7"/>
    <w:rsid w:val="00353544"/>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9AE"/>
    <w:rsid w:val="00354B35"/>
    <w:rsid w:val="00354EDA"/>
    <w:rsid w:val="003551F9"/>
    <w:rsid w:val="0035533C"/>
    <w:rsid w:val="00355380"/>
    <w:rsid w:val="00355502"/>
    <w:rsid w:val="003555FB"/>
    <w:rsid w:val="0035564F"/>
    <w:rsid w:val="003557A0"/>
    <w:rsid w:val="00355836"/>
    <w:rsid w:val="00355962"/>
    <w:rsid w:val="00355BC7"/>
    <w:rsid w:val="00355C0A"/>
    <w:rsid w:val="00355D90"/>
    <w:rsid w:val="00355EDA"/>
    <w:rsid w:val="00355EE6"/>
    <w:rsid w:val="00355F4C"/>
    <w:rsid w:val="003560AC"/>
    <w:rsid w:val="00356441"/>
    <w:rsid w:val="0035653C"/>
    <w:rsid w:val="003565CF"/>
    <w:rsid w:val="00356873"/>
    <w:rsid w:val="00356BC9"/>
    <w:rsid w:val="00356BEE"/>
    <w:rsid w:val="00356C7F"/>
    <w:rsid w:val="00356DC9"/>
    <w:rsid w:val="00356DD7"/>
    <w:rsid w:val="00356DE1"/>
    <w:rsid w:val="00356F6C"/>
    <w:rsid w:val="00357132"/>
    <w:rsid w:val="00357381"/>
    <w:rsid w:val="00357A58"/>
    <w:rsid w:val="00357A59"/>
    <w:rsid w:val="00357B3B"/>
    <w:rsid w:val="00357B58"/>
    <w:rsid w:val="00357B79"/>
    <w:rsid w:val="00357F40"/>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9C"/>
    <w:rsid w:val="003611D5"/>
    <w:rsid w:val="003614F0"/>
    <w:rsid w:val="00361573"/>
    <w:rsid w:val="0036193C"/>
    <w:rsid w:val="00361C57"/>
    <w:rsid w:val="00361C59"/>
    <w:rsid w:val="00361D6C"/>
    <w:rsid w:val="00361E49"/>
    <w:rsid w:val="00361ECF"/>
    <w:rsid w:val="00361F69"/>
    <w:rsid w:val="00361F7A"/>
    <w:rsid w:val="00362329"/>
    <w:rsid w:val="0036239B"/>
    <w:rsid w:val="00362416"/>
    <w:rsid w:val="00362765"/>
    <w:rsid w:val="0036283C"/>
    <w:rsid w:val="00362A52"/>
    <w:rsid w:val="00362BC7"/>
    <w:rsid w:val="00362C02"/>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376"/>
    <w:rsid w:val="0036447C"/>
    <w:rsid w:val="00364489"/>
    <w:rsid w:val="003645B6"/>
    <w:rsid w:val="003646E6"/>
    <w:rsid w:val="0036473F"/>
    <w:rsid w:val="0036475B"/>
    <w:rsid w:val="003647DD"/>
    <w:rsid w:val="003648E4"/>
    <w:rsid w:val="00364A41"/>
    <w:rsid w:val="00364A9E"/>
    <w:rsid w:val="00364B0E"/>
    <w:rsid w:val="00364C55"/>
    <w:rsid w:val="00364E57"/>
    <w:rsid w:val="00364EAE"/>
    <w:rsid w:val="003652EC"/>
    <w:rsid w:val="0036543E"/>
    <w:rsid w:val="0036569E"/>
    <w:rsid w:val="00365882"/>
    <w:rsid w:val="00365934"/>
    <w:rsid w:val="00365977"/>
    <w:rsid w:val="00365AE2"/>
    <w:rsid w:val="00365B4F"/>
    <w:rsid w:val="00365C7B"/>
    <w:rsid w:val="00365E01"/>
    <w:rsid w:val="00365E23"/>
    <w:rsid w:val="00365E78"/>
    <w:rsid w:val="00365ED9"/>
    <w:rsid w:val="00365FC2"/>
    <w:rsid w:val="0036605C"/>
    <w:rsid w:val="003661D4"/>
    <w:rsid w:val="003661D7"/>
    <w:rsid w:val="00366280"/>
    <w:rsid w:val="003663AA"/>
    <w:rsid w:val="0036641A"/>
    <w:rsid w:val="003665BB"/>
    <w:rsid w:val="003665BD"/>
    <w:rsid w:val="00366993"/>
    <w:rsid w:val="00366D27"/>
    <w:rsid w:val="00367130"/>
    <w:rsid w:val="003673F8"/>
    <w:rsid w:val="003676BD"/>
    <w:rsid w:val="0036771D"/>
    <w:rsid w:val="00367A67"/>
    <w:rsid w:val="00367AAE"/>
    <w:rsid w:val="00367AD7"/>
    <w:rsid w:val="00367BA3"/>
    <w:rsid w:val="00367D1B"/>
    <w:rsid w:val="00367D4F"/>
    <w:rsid w:val="00367E11"/>
    <w:rsid w:val="0037038E"/>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51"/>
    <w:rsid w:val="003718C9"/>
    <w:rsid w:val="0037196E"/>
    <w:rsid w:val="00371A98"/>
    <w:rsid w:val="00371AFD"/>
    <w:rsid w:val="00371B40"/>
    <w:rsid w:val="00371E07"/>
    <w:rsid w:val="00371F5D"/>
    <w:rsid w:val="00371F97"/>
    <w:rsid w:val="00371FE5"/>
    <w:rsid w:val="003720DA"/>
    <w:rsid w:val="00372507"/>
    <w:rsid w:val="003725D3"/>
    <w:rsid w:val="0037264D"/>
    <w:rsid w:val="003726C6"/>
    <w:rsid w:val="00372798"/>
    <w:rsid w:val="003727D1"/>
    <w:rsid w:val="003728FD"/>
    <w:rsid w:val="003729EA"/>
    <w:rsid w:val="00372BF3"/>
    <w:rsid w:val="003731FE"/>
    <w:rsid w:val="0037339B"/>
    <w:rsid w:val="003733D6"/>
    <w:rsid w:val="003735F6"/>
    <w:rsid w:val="003737E4"/>
    <w:rsid w:val="00373843"/>
    <w:rsid w:val="0037397C"/>
    <w:rsid w:val="00373A5D"/>
    <w:rsid w:val="00373A7A"/>
    <w:rsid w:val="00373B84"/>
    <w:rsid w:val="00373D5C"/>
    <w:rsid w:val="00373D70"/>
    <w:rsid w:val="00373E0C"/>
    <w:rsid w:val="00373EFB"/>
    <w:rsid w:val="00374123"/>
    <w:rsid w:val="00374458"/>
    <w:rsid w:val="00374517"/>
    <w:rsid w:val="003747B2"/>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CE"/>
    <w:rsid w:val="00375FF1"/>
    <w:rsid w:val="00376259"/>
    <w:rsid w:val="00376316"/>
    <w:rsid w:val="003767ED"/>
    <w:rsid w:val="00376904"/>
    <w:rsid w:val="00376B16"/>
    <w:rsid w:val="00376C1E"/>
    <w:rsid w:val="0037711F"/>
    <w:rsid w:val="003771A5"/>
    <w:rsid w:val="0037736A"/>
    <w:rsid w:val="003774EA"/>
    <w:rsid w:val="00377623"/>
    <w:rsid w:val="003776A2"/>
    <w:rsid w:val="003776FA"/>
    <w:rsid w:val="00377A62"/>
    <w:rsid w:val="00377B6B"/>
    <w:rsid w:val="00377CDF"/>
    <w:rsid w:val="00377CFE"/>
    <w:rsid w:val="00377E15"/>
    <w:rsid w:val="00377F48"/>
    <w:rsid w:val="00380105"/>
    <w:rsid w:val="003801E6"/>
    <w:rsid w:val="00380249"/>
    <w:rsid w:val="00380A15"/>
    <w:rsid w:val="00380A1B"/>
    <w:rsid w:val="00380AD5"/>
    <w:rsid w:val="00381093"/>
    <w:rsid w:val="003810B1"/>
    <w:rsid w:val="00381325"/>
    <w:rsid w:val="003815E0"/>
    <w:rsid w:val="003815F7"/>
    <w:rsid w:val="0038176D"/>
    <w:rsid w:val="00381788"/>
    <w:rsid w:val="003817C3"/>
    <w:rsid w:val="003817CA"/>
    <w:rsid w:val="0038183F"/>
    <w:rsid w:val="0038190E"/>
    <w:rsid w:val="00381EBC"/>
    <w:rsid w:val="00381F80"/>
    <w:rsid w:val="00382253"/>
    <w:rsid w:val="003822F8"/>
    <w:rsid w:val="00382621"/>
    <w:rsid w:val="00382699"/>
    <w:rsid w:val="00382783"/>
    <w:rsid w:val="003827CA"/>
    <w:rsid w:val="003829F8"/>
    <w:rsid w:val="00382CF9"/>
    <w:rsid w:val="00382E7A"/>
    <w:rsid w:val="00383178"/>
    <w:rsid w:val="003833AC"/>
    <w:rsid w:val="003835FA"/>
    <w:rsid w:val="0038361D"/>
    <w:rsid w:val="0038363A"/>
    <w:rsid w:val="00383675"/>
    <w:rsid w:val="00383B38"/>
    <w:rsid w:val="00383CC2"/>
    <w:rsid w:val="00383D97"/>
    <w:rsid w:val="00383E3C"/>
    <w:rsid w:val="00383F68"/>
    <w:rsid w:val="00383FDA"/>
    <w:rsid w:val="003840AF"/>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DE"/>
    <w:rsid w:val="00385AFC"/>
    <w:rsid w:val="00385F6A"/>
    <w:rsid w:val="00385FD9"/>
    <w:rsid w:val="003861F6"/>
    <w:rsid w:val="0038628B"/>
    <w:rsid w:val="0038630B"/>
    <w:rsid w:val="003863B6"/>
    <w:rsid w:val="003863D2"/>
    <w:rsid w:val="00386634"/>
    <w:rsid w:val="0038688D"/>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17"/>
    <w:rsid w:val="00390C9F"/>
    <w:rsid w:val="00390CB8"/>
    <w:rsid w:val="00390D60"/>
    <w:rsid w:val="003911BF"/>
    <w:rsid w:val="00391402"/>
    <w:rsid w:val="00391823"/>
    <w:rsid w:val="0039184F"/>
    <w:rsid w:val="00391853"/>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B3D"/>
    <w:rsid w:val="00392ECB"/>
    <w:rsid w:val="00392EDB"/>
    <w:rsid w:val="003930D9"/>
    <w:rsid w:val="00393348"/>
    <w:rsid w:val="003934B2"/>
    <w:rsid w:val="00393815"/>
    <w:rsid w:val="00393837"/>
    <w:rsid w:val="00393844"/>
    <w:rsid w:val="00393B7F"/>
    <w:rsid w:val="00393B96"/>
    <w:rsid w:val="00393D82"/>
    <w:rsid w:val="00393F60"/>
    <w:rsid w:val="00394060"/>
    <w:rsid w:val="003940C5"/>
    <w:rsid w:val="00394155"/>
    <w:rsid w:val="003941E6"/>
    <w:rsid w:val="0039435B"/>
    <w:rsid w:val="003947D7"/>
    <w:rsid w:val="003948DE"/>
    <w:rsid w:val="00394AB3"/>
    <w:rsid w:val="00394B92"/>
    <w:rsid w:val="00394D17"/>
    <w:rsid w:val="00394E1C"/>
    <w:rsid w:val="00395112"/>
    <w:rsid w:val="0039511F"/>
    <w:rsid w:val="00395281"/>
    <w:rsid w:val="0039529D"/>
    <w:rsid w:val="00395308"/>
    <w:rsid w:val="0039530A"/>
    <w:rsid w:val="0039535B"/>
    <w:rsid w:val="003956F8"/>
    <w:rsid w:val="003956FA"/>
    <w:rsid w:val="0039572C"/>
    <w:rsid w:val="0039579E"/>
    <w:rsid w:val="00395898"/>
    <w:rsid w:val="003959BB"/>
    <w:rsid w:val="003959CC"/>
    <w:rsid w:val="00395B75"/>
    <w:rsid w:val="00395CE6"/>
    <w:rsid w:val="00395D00"/>
    <w:rsid w:val="00395EE4"/>
    <w:rsid w:val="00395FE6"/>
    <w:rsid w:val="00396173"/>
    <w:rsid w:val="0039632A"/>
    <w:rsid w:val="003963B5"/>
    <w:rsid w:val="0039678F"/>
    <w:rsid w:val="003968A2"/>
    <w:rsid w:val="00396990"/>
    <w:rsid w:val="003969F2"/>
    <w:rsid w:val="00396A5B"/>
    <w:rsid w:val="00396ADD"/>
    <w:rsid w:val="00396C26"/>
    <w:rsid w:val="00396C47"/>
    <w:rsid w:val="00397176"/>
    <w:rsid w:val="003973E1"/>
    <w:rsid w:val="00397486"/>
    <w:rsid w:val="00397592"/>
    <w:rsid w:val="0039787E"/>
    <w:rsid w:val="0039790C"/>
    <w:rsid w:val="0039797E"/>
    <w:rsid w:val="00397A34"/>
    <w:rsid w:val="00397A79"/>
    <w:rsid w:val="00397AA2"/>
    <w:rsid w:val="00397BBA"/>
    <w:rsid w:val="00397C8D"/>
    <w:rsid w:val="00397D55"/>
    <w:rsid w:val="00397ED7"/>
    <w:rsid w:val="003A0111"/>
    <w:rsid w:val="003A0161"/>
    <w:rsid w:val="003A017A"/>
    <w:rsid w:val="003A03FD"/>
    <w:rsid w:val="003A04F8"/>
    <w:rsid w:val="003A0651"/>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1DEB"/>
    <w:rsid w:val="003A2019"/>
    <w:rsid w:val="003A2068"/>
    <w:rsid w:val="003A20CA"/>
    <w:rsid w:val="003A219D"/>
    <w:rsid w:val="003A2280"/>
    <w:rsid w:val="003A27E7"/>
    <w:rsid w:val="003A281F"/>
    <w:rsid w:val="003A2B9E"/>
    <w:rsid w:val="003A2D00"/>
    <w:rsid w:val="003A2DA2"/>
    <w:rsid w:val="003A2E71"/>
    <w:rsid w:val="003A305B"/>
    <w:rsid w:val="003A30FC"/>
    <w:rsid w:val="003A322E"/>
    <w:rsid w:val="003A3251"/>
    <w:rsid w:val="003A3326"/>
    <w:rsid w:val="003A36D6"/>
    <w:rsid w:val="003A375E"/>
    <w:rsid w:val="003A38E4"/>
    <w:rsid w:val="003A397F"/>
    <w:rsid w:val="003A3A8F"/>
    <w:rsid w:val="003A3CAA"/>
    <w:rsid w:val="003A3CE2"/>
    <w:rsid w:val="003A3EB2"/>
    <w:rsid w:val="003A402D"/>
    <w:rsid w:val="003A41CC"/>
    <w:rsid w:val="003A42D7"/>
    <w:rsid w:val="003A4612"/>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74"/>
    <w:rsid w:val="003A62EF"/>
    <w:rsid w:val="003A63BE"/>
    <w:rsid w:val="003A648F"/>
    <w:rsid w:val="003A64D1"/>
    <w:rsid w:val="003A663A"/>
    <w:rsid w:val="003A6644"/>
    <w:rsid w:val="003A6912"/>
    <w:rsid w:val="003A6916"/>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944"/>
    <w:rsid w:val="003B0A8D"/>
    <w:rsid w:val="003B0B3C"/>
    <w:rsid w:val="003B0B55"/>
    <w:rsid w:val="003B0C6E"/>
    <w:rsid w:val="003B0F25"/>
    <w:rsid w:val="003B106E"/>
    <w:rsid w:val="003B139A"/>
    <w:rsid w:val="003B14D2"/>
    <w:rsid w:val="003B15AA"/>
    <w:rsid w:val="003B16A0"/>
    <w:rsid w:val="003B171E"/>
    <w:rsid w:val="003B178E"/>
    <w:rsid w:val="003B1813"/>
    <w:rsid w:val="003B1AFE"/>
    <w:rsid w:val="003B1D53"/>
    <w:rsid w:val="003B1D71"/>
    <w:rsid w:val="003B1E3A"/>
    <w:rsid w:val="003B22A1"/>
    <w:rsid w:val="003B23FB"/>
    <w:rsid w:val="003B2440"/>
    <w:rsid w:val="003B24F3"/>
    <w:rsid w:val="003B25E7"/>
    <w:rsid w:val="003B289C"/>
    <w:rsid w:val="003B298F"/>
    <w:rsid w:val="003B2C76"/>
    <w:rsid w:val="003B2E77"/>
    <w:rsid w:val="003B2F65"/>
    <w:rsid w:val="003B320E"/>
    <w:rsid w:val="003B3309"/>
    <w:rsid w:val="003B33C0"/>
    <w:rsid w:val="003B3670"/>
    <w:rsid w:val="003B3748"/>
    <w:rsid w:val="003B38C7"/>
    <w:rsid w:val="003B3977"/>
    <w:rsid w:val="003B3ACD"/>
    <w:rsid w:val="003B3BFE"/>
    <w:rsid w:val="003B3C3A"/>
    <w:rsid w:val="003B3C92"/>
    <w:rsid w:val="003B3D25"/>
    <w:rsid w:val="003B3D30"/>
    <w:rsid w:val="003B416A"/>
    <w:rsid w:val="003B42E4"/>
    <w:rsid w:val="003B4419"/>
    <w:rsid w:val="003B4493"/>
    <w:rsid w:val="003B4681"/>
    <w:rsid w:val="003B47D0"/>
    <w:rsid w:val="003B47E6"/>
    <w:rsid w:val="003B482C"/>
    <w:rsid w:val="003B492D"/>
    <w:rsid w:val="003B4BFE"/>
    <w:rsid w:val="003B5132"/>
    <w:rsid w:val="003B51AC"/>
    <w:rsid w:val="003B530B"/>
    <w:rsid w:val="003B53F9"/>
    <w:rsid w:val="003B55B0"/>
    <w:rsid w:val="003B567B"/>
    <w:rsid w:val="003B5A28"/>
    <w:rsid w:val="003B5B84"/>
    <w:rsid w:val="003B5C7E"/>
    <w:rsid w:val="003B5DFE"/>
    <w:rsid w:val="003B5F94"/>
    <w:rsid w:val="003B60EF"/>
    <w:rsid w:val="003B61C9"/>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60F"/>
    <w:rsid w:val="003C07AE"/>
    <w:rsid w:val="003C07EB"/>
    <w:rsid w:val="003C08AA"/>
    <w:rsid w:val="003C09E8"/>
    <w:rsid w:val="003C0B74"/>
    <w:rsid w:val="003C0C68"/>
    <w:rsid w:val="003C0CA7"/>
    <w:rsid w:val="003C0CC7"/>
    <w:rsid w:val="003C0DC4"/>
    <w:rsid w:val="003C0FE1"/>
    <w:rsid w:val="003C1155"/>
    <w:rsid w:val="003C1257"/>
    <w:rsid w:val="003C13F1"/>
    <w:rsid w:val="003C158D"/>
    <w:rsid w:val="003C1794"/>
    <w:rsid w:val="003C195F"/>
    <w:rsid w:val="003C1A70"/>
    <w:rsid w:val="003C1A9C"/>
    <w:rsid w:val="003C1B02"/>
    <w:rsid w:val="003C1B78"/>
    <w:rsid w:val="003C1DA1"/>
    <w:rsid w:val="003C2364"/>
    <w:rsid w:val="003C23D8"/>
    <w:rsid w:val="003C24DA"/>
    <w:rsid w:val="003C25AA"/>
    <w:rsid w:val="003C2768"/>
    <w:rsid w:val="003C2AA6"/>
    <w:rsid w:val="003C2CA9"/>
    <w:rsid w:val="003C2CF9"/>
    <w:rsid w:val="003C2D4B"/>
    <w:rsid w:val="003C2D90"/>
    <w:rsid w:val="003C3014"/>
    <w:rsid w:val="003C3267"/>
    <w:rsid w:val="003C32BC"/>
    <w:rsid w:val="003C3403"/>
    <w:rsid w:val="003C3511"/>
    <w:rsid w:val="003C36D7"/>
    <w:rsid w:val="003C39A2"/>
    <w:rsid w:val="003C39CD"/>
    <w:rsid w:val="003C39EF"/>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DE7"/>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CB2"/>
    <w:rsid w:val="003D0CF3"/>
    <w:rsid w:val="003D0E6A"/>
    <w:rsid w:val="003D0E7A"/>
    <w:rsid w:val="003D0FEE"/>
    <w:rsid w:val="003D1142"/>
    <w:rsid w:val="003D14A4"/>
    <w:rsid w:val="003D14C5"/>
    <w:rsid w:val="003D14DC"/>
    <w:rsid w:val="003D19EF"/>
    <w:rsid w:val="003D1C08"/>
    <w:rsid w:val="003D1C4E"/>
    <w:rsid w:val="003D1CBA"/>
    <w:rsid w:val="003D1EAB"/>
    <w:rsid w:val="003D1ECB"/>
    <w:rsid w:val="003D2438"/>
    <w:rsid w:val="003D24E1"/>
    <w:rsid w:val="003D2829"/>
    <w:rsid w:val="003D28EB"/>
    <w:rsid w:val="003D2926"/>
    <w:rsid w:val="003D29CD"/>
    <w:rsid w:val="003D2A00"/>
    <w:rsid w:val="003D2B15"/>
    <w:rsid w:val="003D2C73"/>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DB"/>
    <w:rsid w:val="003D44A5"/>
    <w:rsid w:val="003D45F8"/>
    <w:rsid w:val="003D47C4"/>
    <w:rsid w:val="003D47D6"/>
    <w:rsid w:val="003D485D"/>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12"/>
    <w:rsid w:val="003D69BC"/>
    <w:rsid w:val="003D6A35"/>
    <w:rsid w:val="003D6AC4"/>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BF"/>
    <w:rsid w:val="003D78E2"/>
    <w:rsid w:val="003D7900"/>
    <w:rsid w:val="003D7C0F"/>
    <w:rsid w:val="003D7D63"/>
    <w:rsid w:val="003D7FF8"/>
    <w:rsid w:val="003E011C"/>
    <w:rsid w:val="003E01EA"/>
    <w:rsid w:val="003E01F3"/>
    <w:rsid w:val="003E02C0"/>
    <w:rsid w:val="003E0549"/>
    <w:rsid w:val="003E0598"/>
    <w:rsid w:val="003E079C"/>
    <w:rsid w:val="003E0CB3"/>
    <w:rsid w:val="003E0CF0"/>
    <w:rsid w:val="003E0D31"/>
    <w:rsid w:val="003E1086"/>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A82"/>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C3"/>
    <w:rsid w:val="003E3BEA"/>
    <w:rsid w:val="003E3C69"/>
    <w:rsid w:val="003E3EE7"/>
    <w:rsid w:val="003E3F56"/>
    <w:rsid w:val="003E4049"/>
    <w:rsid w:val="003E41E1"/>
    <w:rsid w:val="003E4493"/>
    <w:rsid w:val="003E466A"/>
    <w:rsid w:val="003E485F"/>
    <w:rsid w:val="003E488C"/>
    <w:rsid w:val="003E489E"/>
    <w:rsid w:val="003E4B1E"/>
    <w:rsid w:val="003E4DB6"/>
    <w:rsid w:val="003E4F4F"/>
    <w:rsid w:val="003E4FD5"/>
    <w:rsid w:val="003E5236"/>
    <w:rsid w:val="003E5271"/>
    <w:rsid w:val="003E52D2"/>
    <w:rsid w:val="003E534C"/>
    <w:rsid w:val="003E536F"/>
    <w:rsid w:val="003E5546"/>
    <w:rsid w:val="003E5810"/>
    <w:rsid w:val="003E5948"/>
    <w:rsid w:val="003E5A23"/>
    <w:rsid w:val="003E5CE2"/>
    <w:rsid w:val="003E5D89"/>
    <w:rsid w:val="003E5FF7"/>
    <w:rsid w:val="003E6031"/>
    <w:rsid w:val="003E611B"/>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E7"/>
    <w:rsid w:val="003E79F0"/>
    <w:rsid w:val="003E7BC2"/>
    <w:rsid w:val="003E7C84"/>
    <w:rsid w:val="003E7FF4"/>
    <w:rsid w:val="003F0147"/>
    <w:rsid w:val="003F01D8"/>
    <w:rsid w:val="003F0258"/>
    <w:rsid w:val="003F0494"/>
    <w:rsid w:val="003F04B0"/>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AAA"/>
    <w:rsid w:val="003F1AAC"/>
    <w:rsid w:val="003F1B04"/>
    <w:rsid w:val="003F1B2C"/>
    <w:rsid w:val="003F1DA0"/>
    <w:rsid w:val="003F1DB6"/>
    <w:rsid w:val="003F1DCA"/>
    <w:rsid w:val="003F1F3B"/>
    <w:rsid w:val="003F2116"/>
    <w:rsid w:val="003F21D5"/>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6FB"/>
    <w:rsid w:val="003F4743"/>
    <w:rsid w:val="003F4855"/>
    <w:rsid w:val="003F4964"/>
    <w:rsid w:val="003F4BD0"/>
    <w:rsid w:val="003F4E49"/>
    <w:rsid w:val="003F4FC7"/>
    <w:rsid w:val="003F5042"/>
    <w:rsid w:val="003F5055"/>
    <w:rsid w:val="003F5468"/>
    <w:rsid w:val="003F56D4"/>
    <w:rsid w:val="003F57EA"/>
    <w:rsid w:val="003F5967"/>
    <w:rsid w:val="003F5A2F"/>
    <w:rsid w:val="003F5A39"/>
    <w:rsid w:val="003F5B4B"/>
    <w:rsid w:val="003F5B55"/>
    <w:rsid w:val="003F5B7D"/>
    <w:rsid w:val="003F5C3B"/>
    <w:rsid w:val="003F5E84"/>
    <w:rsid w:val="003F5F2E"/>
    <w:rsid w:val="003F60B5"/>
    <w:rsid w:val="003F610E"/>
    <w:rsid w:val="003F6125"/>
    <w:rsid w:val="003F616C"/>
    <w:rsid w:val="003F62A1"/>
    <w:rsid w:val="003F63A1"/>
    <w:rsid w:val="003F63E1"/>
    <w:rsid w:val="003F6567"/>
    <w:rsid w:val="003F667E"/>
    <w:rsid w:val="003F68F3"/>
    <w:rsid w:val="003F69B7"/>
    <w:rsid w:val="003F6BDD"/>
    <w:rsid w:val="003F6C92"/>
    <w:rsid w:val="003F6ED2"/>
    <w:rsid w:val="003F6FD6"/>
    <w:rsid w:val="003F701F"/>
    <w:rsid w:val="003F70D4"/>
    <w:rsid w:val="003F70F1"/>
    <w:rsid w:val="003F7176"/>
    <w:rsid w:val="003F7353"/>
    <w:rsid w:val="003F7435"/>
    <w:rsid w:val="003F75A0"/>
    <w:rsid w:val="003F7749"/>
    <w:rsid w:val="003F77F3"/>
    <w:rsid w:val="003F7820"/>
    <w:rsid w:val="003F7975"/>
    <w:rsid w:val="003F7C3A"/>
    <w:rsid w:val="003F7CBE"/>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68B"/>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A8C"/>
    <w:rsid w:val="00403C6A"/>
    <w:rsid w:val="00403CE3"/>
    <w:rsid w:val="00403F9D"/>
    <w:rsid w:val="0040409D"/>
    <w:rsid w:val="004041E7"/>
    <w:rsid w:val="0040425B"/>
    <w:rsid w:val="0040438A"/>
    <w:rsid w:val="004043BC"/>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4E5"/>
    <w:rsid w:val="00405774"/>
    <w:rsid w:val="0040584C"/>
    <w:rsid w:val="00405C95"/>
    <w:rsid w:val="00405DC5"/>
    <w:rsid w:val="00405E3B"/>
    <w:rsid w:val="00405E77"/>
    <w:rsid w:val="00405F02"/>
    <w:rsid w:val="00405F1E"/>
    <w:rsid w:val="0040624F"/>
    <w:rsid w:val="004065CB"/>
    <w:rsid w:val="004066F4"/>
    <w:rsid w:val="004066FD"/>
    <w:rsid w:val="004068D0"/>
    <w:rsid w:val="00406A59"/>
    <w:rsid w:val="00406A66"/>
    <w:rsid w:val="00406C82"/>
    <w:rsid w:val="00406F11"/>
    <w:rsid w:val="00406FAB"/>
    <w:rsid w:val="00407130"/>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6A4"/>
    <w:rsid w:val="004107D7"/>
    <w:rsid w:val="00410845"/>
    <w:rsid w:val="00410DA8"/>
    <w:rsid w:val="00410DC3"/>
    <w:rsid w:val="00410DE9"/>
    <w:rsid w:val="004111B4"/>
    <w:rsid w:val="0041126A"/>
    <w:rsid w:val="0041127E"/>
    <w:rsid w:val="004112B9"/>
    <w:rsid w:val="004112FA"/>
    <w:rsid w:val="00411946"/>
    <w:rsid w:val="004119EB"/>
    <w:rsid w:val="00411A5B"/>
    <w:rsid w:val="0041220E"/>
    <w:rsid w:val="00412355"/>
    <w:rsid w:val="004125A6"/>
    <w:rsid w:val="00412646"/>
    <w:rsid w:val="0041276C"/>
    <w:rsid w:val="00412A5D"/>
    <w:rsid w:val="00412EDB"/>
    <w:rsid w:val="00413096"/>
    <w:rsid w:val="00413155"/>
    <w:rsid w:val="004133CE"/>
    <w:rsid w:val="0041344F"/>
    <w:rsid w:val="00413492"/>
    <w:rsid w:val="004134E8"/>
    <w:rsid w:val="004138B2"/>
    <w:rsid w:val="0041390F"/>
    <w:rsid w:val="00413ACF"/>
    <w:rsid w:val="00413DAD"/>
    <w:rsid w:val="00413E9E"/>
    <w:rsid w:val="00413F8D"/>
    <w:rsid w:val="00413FC3"/>
    <w:rsid w:val="00414016"/>
    <w:rsid w:val="00414029"/>
    <w:rsid w:val="004142B9"/>
    <w:rsid w:val="00414360"/>
    <w:rsid w:val="004143C5"/>
    <w:rsid w:val="004143FC"/>
    <w:rsid w:val="00414660"/>
    <w:rsid w:val="00414799"/>
    <w:rsid w:val="004147EE"/>
    <w:rsid w:val="004149D8"/>
    <w:rsid w:val="004149E5"/>
    <w:rsid w:val="00414A77"/>
    <w:rsid w:val="00414A8B"/>
    <w:rsid w:val="00414AC6"/>
    <w:rsid w:val="00414B3E"/>
    <w:rsid w:val="00414CFC"/>
    <w:rsid w:val="00414D3A"/>
    <w:rsid w:val="00414D76"/>
    <w:rsid w:val="00414E85"/>
    <w:rsid w:val="0041514E"/>
    <w:rsid w:val="00415255"/>
    <w:rsid w:val="00415270"/>
    <w:rsid w:val="0041547E"/>
    <w:rsid w:val="004154A1"/>
    <w:rsid w:val="004154C1"/>
    <w:rsid w:val="004155AC"/>
    <w:rsid w:val="00415952"/>
    <w:rsid w:val="00415C65"/>
    <w:rsid w:val="00415CFB"/>
    <w:rsid w:val="00415D40"/>
    <w:rsid w:val="00415DAE"/>
    <w:rsid w:val="00415F07"/>
    <w:rsid w:val="00415FCF"/>
    <w:rsid w:val="004160E7"/>
    <w:rsid w:val="004161C9"/>
    <w:rsid w:val="004161CD"/>
    <w:rsid w:val="004161F3"/>
    <w:rsid w:val="004168A4"/>
    <w:rsid w:val="00416983"/>
    <w:rsid w:val="00416B02"/>
    <w:rsid w:val="00416B54"/>
    <w:rsid w:val="00416C6C"/>
    <w:rsid w:val="00416ED8"/>
    <w:rsid w:val="00417230"/>
    <w:rsid w:val="00417288"/>
    <w:rsid w:val="004173E2"/>
    <w:rsid w:val="00417433"/>
    <w:rsid w:val="004174FC"/>
    <w:rsid w:val="00417521"/>
    <w:rsid w:val="0041766D"/>
    <w:rsid w:val="004176D5"/>
    <w:rsid w:val="004177D5"/>
    <w:rsid w:val="004179CE"/>
    <w:rsid w:val="00417CCF"/>
    <w:rsid w:val="00417DC0"/>
    <w:rsid w:val="00417EAA"/>
    <w:rsid w:val="00417FBC"/>
    <w:rsid w:val="00417FEB"/>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4F1"/>
    <w:rsid w:val="00421501"/>
    <w:rsid w:val="004216FC"/>
    <w:rsid w:val="004217A9"/>
    <w:rsid w:val="0042185C"/>
    <w:rsid w:val="004218BC"/>
    <w:rsid w:val="004218EB"/>
    <w:rsid w:val="00421BAD"/>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479"/>
    <w:rsid w:val="0042363D"/>
    <w:rsid w:val="004236DB"/>
    <w:rsid w:val="00423862"/>
    <w:rsid w:val="004239D9"/>
    <w:rsid w:val="00423D1D"/>
    <w:rsid w:val="00423ED8"/>
    <w:rsid w:val="00423F64"/>
    <w:rsid w:val="0042401C"/>
    <w:rsid w:val="004240EE"/>
    <w:rsid w:val="004240FB"/>
    <w:rsid w:val="004242F7"/>
    <w:rsid w:val="004245CA"/>
    <w:rsid w:val="00424665"/>
    <w:rsid w:val="0042469C"/>
    <w:rsid w:val="00424AB6"/>
    <w:rsid w:val="00424D23"/>
    <w:rsid w:val="00424F7C"/>
    <w:rsid w:val="004250EC"/>
    <w:rsid w:val="00425192"/>
    <w:rsid w:val="00425563"/>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6E04"/>
    <w:rsid w:val="0042701D"/>
    <w:rsid w:val="004270D4"/>
    <w:rsid w:val="0042717D"/>
    <w:rsid w:val="00427433"/>
    <w:rsid w:val="0042745D"/>
    <w:rsid w:val="0042746D"/>
    <w:rsid w:val="0042767F"/>
    <w:rsid w:val="004277D4"/>
    <w:rsid w:val="004278EF"/>
    <w:rsid w:val="0042799F"/>
    <w:rsid w:val="00427A8B"/>
    <w:rsid w:val="00427AEF"/>
    <w:rsid w:val="00427B76"/>
    <w:rsid w:val="00427C3B"/>
    <w:rsid w:val="00427D2A"/>
    <w:rsid w:val="00427DB2"/>
    <w:rsid w:val="004300DD"/>
    <w:rsid w:val="004300E5"/>
    <w:rsid w:val="00430163"/>
    <w:rsid w:val="00430381"/>
    <w:rsid w:val="00430405"/>
    <w:rsid w:val="00430659"/>
    <w:rsid w:val="00430705"/>
    <w:rsid w:val="0043072C"/>
    <w:rsid w:val="00430854"/>
    <w:rsid w:val="0043096E"/>
    <w:rsid w:val="00430AA9"/>
    <w:rsid w:val="00430B3D"/>
    <w:rsid w:val="00430C98"/>
    <w:rsid w:val="00430E85"/>
    <w:rsid w:val="004312BE"/>
    <w:rsid w:val="004313AC"/>
    <w:rsid w:val="00431406"/>
    <w:rsid w:val="00431698"/>
    <w:rsid w:val="0043175F"/>
    <w:rsid w:val="004317BB"/>
    <w:rsid w:val="00431862"/>
    <w:rsid w:val="004319A7"/>
    <w:rsid w:val="00431AEB"/>
    <w:rsid w:val="00431B81"/>
    <w:rsid w:val="00431BDB"/>
    <w:rsid w:val="00431C0E"/>
    <w:rsid w:val="00431CAB"/>
    <w:rsid w:val="00431D0E"/>
    <w:rsid w:val="00431D36"/>
    <w:rsid w:val="00432023"/>
    <w:rsid w:val="004322A5"/>
    <w:rsid w:val="004324BF"/>
    <w:rsid w:val="004324D4"/>
    <w:rsid w:val="0043251A"/>
    <w:rsid w:val="00432569"/>
    <w:rsid w:val="00432648"/>
    <w:rsid w:val="0043267A"/>
    <w:rsid w:val="004327CE"/>
    <w:rsid w:val="004328BF"/>
    <w:rsid w:val="00432CAF"/>
    <w:rsid w:val="00432D5A"/>
    <w:rsid w:val="00432FBC"/>
    <w:rsid w:val="00433186"/>
    <w:rsid w:val="00433237"/>
    <w:rsid w:val="0043335A"/>
    <w:rsid w:val="0043359B"/>
    <w:rsid w:val="0043375A"/>
    <w:rsid w:val="00433767"/>
    <w:rsid w:val="004337CE"/>
    <w:rsid w:val="004338D2"/>
    <w:rsid w:val="00433A76"/>
    <w:rsid w:val="00433A82"/>
    <w:rsid w:val="00433DE4"/>
    <w:rsid w:val="00433E00"/>
    <w:rsid w:val="0043410A"/>
    <w:rsid w:val="0043434C"/>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4FB5"/>
    <w:rsid w:val="0043505A"/>
    <w:rsid w:val="00435173"/>
    <w:rsid w:val="004352ED"/>
    <w:rsid w:val="00435488"/>
    <w:rsid w:val="0043562D"/>
    <w:rsid w:val="00435727"/>
    <w:rsid w:val="00435871"/>
    <w:rsid w:val="004358B3"/>
    <w:rsid w:val="00435BF4"/>
    <w:rsid w:val="00435C40"/>
    <w:rsid w:val="00435E0B"/>
    <w:rsid w:val="00435EA4"/>
    <w:rsid w:val="00435FBE"/>
    <w:rsid w:val="0043608F"/>
    <w:rsid w:val="00436298"/>
    <w:rsid w:val="00436351"/>
    <w:rsid w:val="004363A0"/>
    <w:rsid w:val="004367BA"/>
    <w:rsid w:val="004368A8"/>
    <w:rsid w:val="004369FC"/>
    <w:rsid w:val="00436C67"/>
    <w:rsid w:val="00436DC8"/>
    <w:rsid w:val="00436DFE"/>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8F8"/>
    <w:rsid w:val="00440900"/>
    <w:rsid w:val="00440A8C"/>
    <w:rsid w:val="00440CFE"/>
    <w:rsid w:val="00440D0D"/>
    <w:rsid w:val="00440D91"/>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93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51"/>
    <w:rsid w:val="00444EC4"/>
    <w:rsid w:val="00444F2C"/>
    <w:rsid w:val="0044505D"/>
    <w:rsid w:val="0044550A"/>
    <w:rsid w:val="00445833"/>
    <w:rsid w:val="00445C2B"/>
    <w:rsid w:val="00445C42"/>
    <w:rsid w:val="00445C54"/>
    <w:rsid w:val="00445C8C"/>
    <w:rsid w:val="00445CAB"/>
    <w:rsid w:val="00445F65"/>
    <w:rsid w:val="00445F7F"/>
    <w:rsid w:val="00446092"/>
    <w:rsid w:val="004460FC"/>
    <w:rsid w:val="0044639A"/>
    <w:rsid w:val="004463B0"/>
    <w:rsid w:val="00446656"/>
    <w:rsid w:val="0044665F"/>
    <w:rsid w:val="00446870"/>
    <w:rsid w:val="00446892"/>
    <w:rsid w:val="004468E3"/>
    <w:rsid w:val="004469AB"/>
    <w:rsid w:val="00446A72"/>
    <w:rsid w:val="00446AFC"/>
    <w:rsid w:val="00446BEC"/>
    <w:rsid w:val="00446C0E"/>
    <w:rsid w:val="00446D02"/>
    <w:rsid w:val="00446DD6"/>
    <w:rsid w:val="00446E42"/>
    <w:rsid w:val="00446F7D"/>
    <w:rsid w:val="00446FE1"/>
    <w:rsid w:val="004470E6"/>
    <w:rsid w:val="004472CF"/>
    <w:rsid w:val="00447304"/>
    <w:rsid w:val="0044730C"/>
    <w:rsid w:val="0044777D"/>
    <w:rsid w:val="0044791D"/>
    <w:rsid w:val="00447CA5"/>
    <w:rsid w:val="00447CBD"/>
    <w:rsid w:val="00447D34"/>
    <w:rsid w:val="00447EEF"/>
    <w:rsid w:val="00447F03"/>
    <w:rsid w:val="00447F77"/>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7A"/>
    <w:rsid w:val="004513B4"/>
    <w:rsid w:val="00451419"/>
    <w:rsid w:val="00451443"/>
    <w:rsid w:val="00451477"/>
    <w:rsid w:val="0045155C"/>
    <w:rsid w:val="00451673"/>
    <w:rsid w:val="004517C8"/>
    <w:rsid w:val="004518C0"/>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9F5"/>
    <w:rsid w:val="00453B84"/>
    <w:rsid w:val="00453B8F"/>
    <w:rsid w:val="00453C54"/>
    <w:rsid w:val="00453CAF"/>
    <w:rsid w:val="00453CC0"/>
    <w:rsid w:val="00453E54"/>
    <w:rsid w:val="00453FD7"/>
    <w:rsid w:val="0045421F"/>
    <w:rsid w:val="0045424D"/>
    <w:rsid w:val="0045432A"/>
    <w:rsid w:val="00454432"/>
    <w:rsid w:val="00454498"/>
    <w:rsid w:val="0045474F"/>
    <w:rsid w:val="004547B0"/>
    <w:rsid w:val="00454937"/>
    <w:rsid w:val="00454949"/>
    <w:rsid w:val="0045494A"/>
    <w:rsid w:val="004549C8"/>
    <w:rsid w:val="004549CE"/>
    <w:rsid w:val="00454A6C"/>
    <w:rsid w:val="00454AED"/>
    <w:rsid w:val="00454EB3"/>
    <w:rsid w:val="00454F81"/>
    <w:rsid w:val="00455276"/>
    <w:rsid w:val="0045541E"/>
    <w:rsid w:val="00455433"/>
    <w:rsid w:val="0045545C"/>
    <w:rsid w:val="0045548A"/>
    <w:rsid w:val="00455599"/>
    <w:rsid w:val="0045569D"/>
    <w:rsid w:val="00455793"/>
    <w:rsid w:val="004558B4"/>
    <w:rsid w:val="00455A51"/>
    <w:rsid w:val="00455C61"/>
    <w:rsid w:val="00455E86"/>
    <w:rsid w:val="00455EDA"/>
    <w:rsid w:val="00455EFD"/>
    <w:rsid w:val="00455F33"/>
    <w:rsid w:val="00456021"/>
    <w:rsid w:val="004561A9"/>
    <w:rsid w:val="004561B9"/>
    <w:rsid w:val="0045626D"/>
    <w:rsid w:val="00456295"/>
    <w:rsid w:val="004562B7"/>
    <w:rsid w:val="0045636E"/>
    <w:rsid w:val="00456446"/>
    <w:rsid w:val="0045673F"/>
    <w:rsid w:val="004567B9"/>
    <w:rsid w:val="00456970"/>
    <w:rsid w:val="00456A50"/>
    <w:rsid w:val="00456E20"/>
    <w:rsid w:val="00456E53"/>
    <w:rsid w:val="00456F61"/>
    <w:rsid w:val="00457018"/>
    <w:rsid w:val="00457080"/>
    <w:rsid w:val="0045719A"/>
    <w:rsid w:val="004571F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D3"/>
    <w:rsid w:val="004608E6"/>
    <w:rsid w:val="00460921"/>
    <w:rsid w:val="00460E57"/>
    <w:rsid w:val="00460F86"/>
    <w:rsid w:val="004610CA"/>
    <w:rsid w:val="00461178"/>
    <w:rsid w:val="00461184"/>
    <w:rsid w:val="00461509"/>
    <w:rsid w:val="00461668"/>
    <w:rsid w:val="00461A78"/>
    <w:rsid w:val="00461C88"/>
    <w:rsid w:val="00461E0E"/>
    <w:rsid w:val="00461FA2"/>
    <w:rsid w:val="00462093"/>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333"/>
    <w:rsid w:val="004645B3"/>
    <w:rsid w:val="0046460C"/>
    <w:rsid w:val="004646C3"/>
    <w:rsid w:val="004647BE"/>
    <w:rsid w:val="00464A19"/>
    <w:rsid w:val="00464C7A"/>
    <w:rsid w:val="00464EAC"/>
    <w:rsid w:val="0046509B"/>
    <w:rsid w:val="0046562C"/>
    <w:rsid w:val="00465B98"/>
    <w:rsid w:val="00465BF5"/>
    <w:rsid w:val="00465C1C"/>
    <w:rsid w:val="00465C70"/>
    <w:rsid w:val="00465E8A"/>
    <w:rsid w:val="00465EC1"/>
    <w:rsid w:val="00465F5F"/>
    <w:rsid w:val="00466003"/>
    <w:rsid w:val="0046608F"/>
    <w:rsid w:val="004660A4"/>
    <w:rsid w:val="004660D6"/>
    <w:rsid w:val="00466233"/>
    <w:rsid w:val="00466487"/>
    <w:rsid w:val="00466693"/>
    <w:rsid w:val="00466BC7"/>
    <w:rsid w:val="00466C97"/>
    <w:rsid w:val="00466C9A"/>
    <w:rsid w:val="00467157"/>
    <w:rsid w:val="0046757B"/>
    <w:rsid w:val="00467BCB"/>
    <w:rsid w:val="00467C46"/>
    <w:rsid w:val="00467CF1"/>
    <w:rsid w:val="00467E8A"/>
    <w:rsid w:val="00470148"/>
    <w:rsid w:val="004701C5"/>
    <w:rsid w:val="004701D3"/>
    <w:rsid w:val="00470442"/>
    <w:rsid w:val="00470954"/>
    <w:rsid w:val="004709B8"/>
    <w:rsid w:val="00470CA9"/>
    <w:rsid w:val="00470E91"/>
    <w:rsid w:val="00470EE8"/>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4"/>
    <w:rsid w:val="004732C0"/>
    <w:rsid w:val="0047339E"/>
    <w:rsid w:val="004733AA"/>
    <w:rsid w:val="00473496"/>
    <w:rsid w:val="0047383A"/>
    <w:rsid w:val="00473A5B"/>
    <w:rsid w:val="00473B1A"/>
    <w:rsid w:val="00473B7A"/>
    <w:rsid w:val="00473BC9"/>
    <w:rsid w:val="00473C4E"/>
    <w:rsid w:val="00473F49"/>
    <w:rsid w:val="00473FF0"/>
    <w:rsid w:val="0047400B"/>
    <w:rsid w:val="004742E1"/>
    <w:rsid w:val="0047430A"/>
    <w:rsid w:val="00474346"/>
    <w:rsid w:val="00474347"/>
    <w:rsid w:val="004743B0"/>
    <w:rsid w:val="00474454"/>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45"/>
    <w:rsid w:val="0047577D"/>
    <w:rsid w:val="00475936"/>
    <w:rsid w:val="00475A7D"/>
    <w:rsid w:val="00475B73"/>
    <w:rsid w:val="00475F75"/>
    <w:rsid w:val="00475F8E"/>
    <w:rsid w:val="0047623E"/>
    <w:rsid w:val="00476316"/>
    <w:rsid w:val="004765F6"/>
    <w:rsid w:val="0047673D"/>
    <w:rsid w:val="00476AAA"/>
    <w:rsid w:val="00476AE5"/>
    <w:rsid w:val="00476BBC"/>
    <w:rsid w:val="00476CA1"/>
    <w:rsid w:val="00476F00"/>
    <w:rsid w:val="00476F34"/>
    <w:rsid w:val="004771D3"/>
    <w:rsid w:val="00477271"/>
    <w:rsid w:val="004776D9"/>
    <w:rsid w:val="004778A4"/>
    <w:rsid w:val="004778E5"/>
    <w:rsid w:val="004779CD"/>
    <w:rsid w:val="00477A5C"/>
    <w:rsid w:val="00477AED"/>
    <w:rsid w:val="00477C2B"/>
    <w:rsid w:val="00477F2F"/>
    <w:rsid w:val="00477FEC"/>
    <w:rsid w:val="004800AE"/>
    <w:rsid w:val="00480142"/>
    <w:rsid w:val="004803E6"/>
    <w:rsid w:val="0048045D"/>
    <w:rsid w:val="00480541"/>
    <w:rsid w:val="00480564"/>
    <w:rsid w:val="004806A0"/>
    <w:rsid w:val="00480AAC"/>
    <w:rsid w:val="00480AB4"/>
    <w:rsid w:val="00480BFA"/>
    <w:rsid w:val="00480EA5"/>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AE5"/>
    <w:rsid w:val="00484B85"/>
    <w:rsid w:val="00484C4A"/>
    <w:rsid w:val="00484DAA"/>
    <w:rsid w:val="00484F97"/>
    <w:rsid w:val="00485100"/>
    <w:rsid w:val="00485497"/>
    <w:rsid w:val="0048556B"/>
    <w:rsid w:val="004855C0"/>
    <w:rsid w:val="00485919"/>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1A6"/>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03E"/>
    <w:rsid w:val="004910E7"/>
    <w:rsid w:val="004910F8"/>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D89"/>
    <w:rsid w:val="00492F77"/>
    <w:rsid w:val="0049307B"/>
    <w:rsid w:val="0049328B"/>
    <w:rsid w:val="0049331F"/>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AE"/>
    <w:rsid w:val="00494D28"/>
    <w:rsid w:val="00494DA7"/>
    <w:rsid w:val="00494F2C"/>
    <w:rsid w:val="00494F66"/>
    <w:rsid w:val="00494F8B"/>
    <w:rsid w:val="00495259"/>
    <w:rsid w:val="004952B2"/>
    <w:rsid w:val="004952CE"/>
    <w:rsid w:val="00495702"/>
    <w:rsid w:val="00495781"/>
    <w:rsid w:val="00495838"/>
    <w:rsid w:val="00495976"/>
    <w:rsid w:val="00495E9F"/>
    <w:rsid w:val="00496069"/>
    <w:rsid w:val="004962E5"/>
    <w:rsid w:val="00496313"/>
    <w:rsid w:val="0049644B"/>
    <w:rsid w:val="00496491"/>
    <w:rsid w:val="00496571"/>
    <w:rsid w:val="0049666B"/>
    <w:rsid w:val="004967E9"/>
    <w:rsid w:val="00496937"/>
    <w:rsid w:val="004969CE"/>
    <w:rsid w:val="00496D11"/>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1C"/>
    <w:rsid w:val="004A0BA8"/>
    <w:rsid w:val="004A0EBA"/>
    <w:rsid w:val="004A0F68"/>
    <w:rsid w:val="004A0FF5"/>
    <w:rsid w:val="004A150D"/>
    <w:rsid w:val="004A1629"/>
    <w:rsid w:val="004A172F"/>
    <w:rsid w:val="004A19C0"/>
    <w:rsid w:val="004A1E0A"/>
    <w:rsid w:val="004A1F26"/>
    <w:rsid w:val="004A1F6A"/>
    <w:rsid w:val="004A2202"/>
    <w:rsid w:val="004A2352"/>
    <w:rsid w:val="004A2414"/>
    <w:rsid w:val="004A247A"/>
    <w:rsid w:val="004A24EB"/>
    <w:rsid w:val="004A25CB"/>
    <w:rsid w:val="004A2673"/>
    <w:rsid w:val="004A2C86"/>
    <w:rsid w:val="004A2CA4"/>
    <w:rsid w:val="004A2CCE"/>
    <w:rsid w:val="004A2DD0"/>
    <w:rsid w:val="004A2F75"/>
    <w:rsid w:val="004A2FFA"/>
    <w:rsid w:val="004A30AA"/>
    <w:rsid w:val="004A311A"/>
    <w:rsid w:val="004A3302"/>
    <w:rsid w:val="004A3809"/>
    <w:rsid w:val="004A398B"/>
    <w:rsid w:val="004A3A2D"/>
    <w:rsid w:val="004A3D34"/>
    <w:rsid w:val="004A3D7B"/>
    <w:rsid w:val="004A3E5D"/>
    <w:rsid w:val="004A3EAF"/>
    <w:rsid w:val="004A3FF5"/>
    <w:rsid w:val="004A42F7"/>
    <w:rsid w:val="004A44C0"/>
    <w:rsid w:val="004A475A"/>
    <w:rsid w:val="004A479C"/>
    <w:rsid w:val="004A4922"/>
    <w:rsid w:val="004A4951"/>
    <w:rsid w:val="004A49B3"/>
    <w:rsid w:val="004A4AEE"/>
    <w:rsid w:val="004A4C1F"/>
    <w:rsid w:val="004A4DAE"/>
    <w:rsid w:val="004A4E75"/>
    <w:rsid w:val="004A4F8D"/>
    <w:rsid w:val="004A5002"/>
    <w:rsid w:val="004A50F4"/>
    <w:rsid w:val="004A5363"/>
    <w:rsid w:val="004A57A3"/>
    <w:rsid w:val="004A58AB"/>
    <w:rsid w:val="004A58D2"/>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628"/>
    <w:rsid w:val="004A7816"/>
    <w:rsid w:val="004A795D"/>
    <w:rsid w:val="004A79A6"/>
    <w:rsid w:val="004A7C7D"/>
    <w:rsid w:val="004B009C"/>
    <w:rsid w:val="004B00CD"/>
    <w:rsid w:val="004B0223"/>
    <w:rsid w:val="004B0259"/>
    <w:rsid w:val="004B026F"/>
    <w:rsid w:val="004B0729"/>
    <w:rsid w:val="004B07F8"/>
    <w:rsid w:val="004B109B"/>
    <w:rsid w:val="004B10D4"/>
    <w:rsid w:val="004B114F"/>
    <w:rsid w:val="004B1332"/>
    <w:rsid w:val="004B13FE"/>
    <w:rsid w:val="004B14A8"/>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36"/>
    <w:rsid w:val="004B485B"/>
    <w:rsid w:val="004B4860"/>
    <w:rsid w:val="004B4889"/>
    <w:rsid w:val="004B4ABC"/>
    <w:rsid w:val="004B4B24"/>
    <w:rsid w:val="004B4C44"/>
    <w:rsid w:val="004B4D09"/>
    <w:rsid w:val="004B4D54"/>
    <w:rsid w:val="004B4D83"/>
    <w:rsid w:val="004B4E81"/>
    <w:rsid w:val="004B4EAD"/>
    <w:rsid w:val="004B4F7C"/>
    <w:rsid w:val="004B4FF5"/>
    <w:rsid w:val="004B5073"/>
    <w:rsid w:val="004B530F"/>
    <w:rsid w:val="004B5313"/>
    <w:rsid w:val="004B547A"/>
    <w:rsid w:val="004B5494"/>
    <w:rsid w:val="004B54CD"/>
    <w:rsid w:val="004B57E9"/>
    <w:rsid w:val="004B57F3"/>
    <w:rsid w:val="004B57FD"/>
    <w:rsid w:val="004B588E"/>
    <w:rsid w:val="004B5A62"/>
    <w:rsid w:val="004B5AAC"/>
    <w:rsid w:val="004B5AB1"/>
    <w:rsid w:val="004B5D95"/>
    <w:rsid w:val="004B5E94"/>
    <w:rsid w:val="004B63A9"/>
    <w:rsid w:val="004B6447"/>
    <w:rsid w:val="004B651D"/>
    <w:rsid w:val="004B65AF"/>
    <w:rsid w:val="004B694C"/>
    <w:rsid w:val="004B6B1E"/>
    <w:rsid w:val="004B6E8A"/>
    <w:rsid w:val="004B6F3C"/>
    <w:rsid w:val="004B6F87"/>
    <w:rsid w:val="004B7120"/>
    <w:rsid w:val="004B71AF"/>
    <w:rsid w:val="004B72EE"/>
    <w:rsid w:val="004B73EF"/>
    <w:rsid w:val="004B73F6"/>
    <w:rsid w:val="004B7640"/>
    <w:rsid w:val="004B769D"/>
    <w:rsid w:val="004B7855"/>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D5C"/>
    <w:rsid w:val="004C0F64"/>
    <w:rsid w:val="004C12E3"/>
    <w:rsid w:val="004C13EB"/>
    <w:rsid w:val="004C149D"/>
    <w:rsid w:val="004C1804"/>
    <w:rsid w:val="004C188B"/>
    <w:rsid w:val="004C1A60"/>
    <w:rsid w:val="004C1B67"/>
    <w:rsid w:val="004C1C15"/>
    <w:rsid w:val="004C1EF3"/>
    <w:rsid w:val="004C1F5B"/>
    <w:rsid w:val="004C1FFA"/>
    <w:rsid w:val="004C20B3"/>
    <w:rsid w:val="004C2231"/>
    <w:rsid w:val="004C2298"/>
    <w:rsid w:val="004C22EB"/>
    <w:rsid w:val="004C23C3"/>
    <w:rsid w:val="004C2493"/>
    <w:rsid w:val="004C249D"/>
    <w:rsid w:val="004C29AA"/>
    <w:rsid w:val="004C2DCB"/>
    <w:rsid w:val="004C2F74"/>
    <w:rsid w:val="004C3116"/>
    <w:rsid w:val="004C3134"/>
    <w:rsid w:val="004C3157"/>
    <w:rsid w:val="004C31F3"/>
    <w:rsid w:val="004C3277"/>
    <w:rsid w:val="004C32EB"/>
    <w:rsid w:val="004C32F9"/>
    <w:rsid w:val="004C355F"/>
    <w:rsid w:val="004C35C5"/>
    <w:rsid w:val="004C35DC"/>
    <w:rsid w:val="004C3BA0"/>
    <w:rsid w:val="004C3C27"/>
    <w:rsid w:val="004C3E8F"/>
    <w:rsid w:val="004C3F6F"/>
    <w:rsid w:val="004C4048"/>
    <w:rsid w:val="004C40CC"/>
    <w:rsid w:val="004C4367"/>
    <w:rsid w:val="004C4482"/>
    <w:rsid w:val="004C47EB"/>
    <w:rsid w:val="004C4BA5"/>
    <w:rsid w:val="004C4D9A"/>
    <w:rsid w:val="004C4DDA"/>
    <w:rsid w:val="004C4DEE"/>
    <w:rsid w:val="004C4EA2"/>
    <w:rsid w:val="004C4F65"/>
    <w:rsid w:val="004C4FE3"/>
    <w:rsid w:val="004C502F"/>
    <w:rsid w:val="004C504D"/>
    <w:rsid w:val="004C5074"/>
    <w:rsid w:val="004C50E7"/>
    <w:rsid w:val="004C51AA"/>
    <w:rsid w:val="004C522D"/>
    <w:rsid w:val="004C5266"/>
    <w:rsid w:val="004C52BA"/>
    <w:rsid w:val="004C5486"/>
    <w:rsid w:val="004C55A1"/>
    <w:rsid w:val="004C580A"/>
    <w:rsid w:val="004C5976"/>
    <w:rsid w:val="004C5AEC"/>
    <w:rsid w:val="004C5B2C"/>
    <w:rsid w:val="004C5C34"/>
    <w:rsid w:val="004C5D78"/>
    <w:rsid w:val="004C5F34"/>
    <w:rsid w:val="004C6027"/>
    <w:rsid w:val="004C6243"/>
    <w:rsid w:val="004C62C1"/>
    <w:rsid w:val="004C62C7"/>
    <w:rsid w:val="004C63D6"/>
    <w:rsid w:val="004C6434"/>
    <w:rsid w:val="004C64DF"/>
    <w:rsid w:val="004C6541"/>
    <w:rsid w:val="004C69F7"/>
    <w:rsid w:val="004C6AA3"/>
    <w:rsid w:val="004C6B39"/>
    <w:rsid w:val="004C6D16"/>
    <w:rsid w:val="004C6D46"/>
    <w:rsid w:val="004C7148"/>
    <w:rsid w:val="004C71D6"/>
    <w:rsid w:val="004C7220"/>
    <w:rsid w:val="004C73F9"/>
    <w:rsid w:val="004C75F5"/>
    <w:rsid w:val="004C7A60"/>
    <w:rsid w:val="004C7A9E"/>
    <w:rsid w:val="004C7CC4"/>
    <w:rsid w:val="004C7E23"/>
    <w:rsid w:val="004C7E26"/>
    <w:rsid w:val="004C7EBB"/>
    <w:rsid w:val="004D02BC"/>
    <w:rsid w:val="004D0371"/>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4EB"/>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B3B"/>
    <w:rsid w:val="004D2C6E"/>
    <w:rsid w:val="004D2D3C"/>
    <w:rsid w:val="004D2D53"/>
    <w:rsid w:val="004D3101"/>
    <w:rsid w:val="004D3263"/>
    <w:rsid w:val="004D3598"/>
    <w:rsid w:val="004D389F"/>
    <w:rsid w:val="004D3ACA"/>
    <w:rsid w:val="004D3BDD"/>
    <w:rsid w:val="004D3D29"/>
    <w:rsid w:val="004D3F33"/>
    <w:rsid w:val="004D4077"/>
    <w:rsid w:val="004D4207"/>
    <w:rsid w:val="004D4291"/>
    <w:rsid w:val="004D4298"/>
    <w:rsid w:val="004D441F"/>
    <w:rsid w:val="004D44FE"/>
    <w:rsid w:val="004D46A6"/>
    <w:rsid w:val="004D4B1A"/>
    <w:rsid w:val="004D4C88"/>
    <w:rsid w:val="004D4F55"/>
    <w:rsid w:val="004D51FE"/>
    <w:rsid w:val="004D53E9"/>
    <w:rsid w:val="004D559C"/>
    <w:rsid w:val="004D5795"/>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B65"/>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AB"/>
    <w:rsid w:val="004D79BB"/>
    <w:rsid w:val="004D7A22"/>
    <w:rsid w:val="004D7AC5"/>
    <w:rsid w:val="004D7AFA"/>
    <w:rsid w:val="004D7C4F"/>
    <w:rsid w:val="004D7DD9"/>
    <w:rsid w:val="004D7F36"/>
    <w:rsid w:val="004E00F3"/>
    <w:rsid w:val="004E00FB"/>
    <w:rsid w:val="004E0138"/>
    <w:rsid w:val="004E01B4"/>
    <w:rsid w:val="004E023C"/>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24F"/>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3D0"/>
    <w:rsid w:val="004E2615"/>
    <w:rsid w:val="004E26C5"/>
    <w:rsid w:val="004E278E"/>
    <w:rsid w:val="004E280D"/>
    <w:rsid w:val="004E2849"/>
    <w:rsid w:val="004E2B04"/>
    <w:rsid w:val="004E2BDF"/>
    <w:rsid w:val="004E2C37"/>
    <w:rsid w:val="004E2CBA"/>
    <w:rsid w:val="004E2EE5"/>
    <w:rsid w:val="004E307F"/>
    <w:rsid w:val="004E30FA"/>
    <w:rsid w:val="004E318B"/>
    <w:rsid w:val="004E3240"/>
    <w:rsid w:val="004E335F"/>
    <w:rsid w:val="004E339B"/>
    <w:rsid w:val="004E3512"/>
    <w:rsid w:val="004E3722"/>
    <w:rsid w:val="004E3753"/>
    <w:rsid w:val="004E3A5A"/>
    <w:rsid w:val="004E3AA0"/>
    <w:rsid w:val="004E3C63"/>
    <w:rsid w:val="004E3DFD"/>
    <w:rsid w:val="004E4013"/>
    <w:rsid w:val="004E4053"/>
    <w:rsid w:val="004E4320"/>
    <w:rsid w:val="004E43A7"/>
    <w:rsid w:val="004E43D5"/>
    <w:rsid w:val="004E451E"/>
    <w:rsid w:val="004E458F"/>
    <w:rsid w:val="004E461B"/>
    <w:rsid w:val="004E4646"/>
    <w:rsid w:val="004E4845"/>
    <w:rsid w:val="004E4864"/>
    <w:rsid w:val="004E4AF0"/>
    <w:rsid w:val="004E4CA3"/>
    <w:rsid w:val="004E54AF"/>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19"/>
    <w:rsid w:val="004E74F8"/>
    <w:rsid w:val="004E7645"/>
    <w:rsid w:val="004E765F"/>
    <w:rsid w:val="004E76BA"/>
    <w:rsid w:val="004E78D1"/>
    <w:rsid w:val="004E7975"/>
    <w:rsid w:val="004E7A5B"/>
    <w:rsid w:val="004E7B7C"/>
    <w:rsid w:val="004E7CFE"/>
    <w:rsid w:val="004E7D71"/>
    <w:rsid w:val="004E7DA9"/>
    <w:rsid w:val="004E7F45"/>
    <w:rsid w:val="004F0043"/>
    <w:rsid w:val="004F006C"/>
    <w:rsid w:val="004F00D4"/>
    <w:rsid w:val="004F030E"/>
    <w:rsid w:val="004F057B"/>
    <w:rsid w:val="004F0843"/>
    <w:rsid w:val="004F0889"/>
    <w:rsid w:val="004F08E7"/>
    <w:rsid w:val="004F0A06"/>
    <w:rsid w:val="004F0B10"/>
    <w:rsid w:val="004F0B9E"/>
    <w:rsid w:val="004F0DBE"/>
    <w:rsid w:val="004F0DCB"/>
    <w:rsid w:val="004F0EFB"/>
    <w:rsid w:val="004F107A"/>
    <w:rsid w:val="004F1141"/>
    <w:rsid w:val="004F1191"/>
    <w:rsid w:val="004F11E4"/>
    <w:rsid w:val="004F1231"/>
    <w:rsid w:val="004F14E2"/>
    <w:rsid w:val="004F1797"/>
    <w:rsid w:val="004F1A78"/>
    <w:rsid w:val="004F1BD0"/>
    <w:rsid w:val="004F1D33"/>
    <w:rsid w:val="004F1D98"/>
    <w:rsid w:val="004F1F62"/>
    <w:rsid w:val="004F20E8"/>
    <w:rsid w:val="004F2384"/>
    <w:rsid w:val="004F25F4"/>
    <w:rsid w:val="004F27AB"/>
    <w:rsid w:val="004F2A28"/>
    <w:rsid w:val="004F2ADA"/>
    <w:rsid w:val="004F2B4C"/>
    <w:rsid w:val="004F2B5A"/>
    <w:rsid w:val="004F2C8B"/>
    <w:rsid w:val="004F2ECB"/>
    <w:rsid w:val="004F3053"/>
    <w:rsid w:val="004F3085"/>
    <w:rsid w:val="004F30D6"/>
    <w:rsid w:val="004F310B"/>
    <w:rsid w:val="004F31B6"/>
    <w:rsid w:val="004F33C1"/>
    <w:rsid w:val="004F3680"/>
    <w:rsid w:val="004F3B6D"/>
    <w:rsid w:val="004F3BC5"/>
    <w:rsid w:val="004F3C1E"/>
    <w:rsid w:val="004F3C9E"/>
    <w:rsid w:val="004F3CB7"/>
    <w:rsid w:val="004F3DA9"/>
    <w:rsid w:val="004F3E44"/>
    <w:rsid w:val="004F408E"/>
    <w:rsid w:val="004F441B"/>
    <w:rsid w:val="004F45ED"/>
    <w:rsid w:val="004F4B92"/>
    <w:rsid w:val="004F4BF6"/>
    <w:rsid w:val="004F4CA0"/>
    <w:rsid w:val="004F4D93"/>
    <w:rsid w:val="004F4F5F"/>
    <w:rsid w:val="004F4F9D"/>
    <w:rsid w:val="004F50E7"/>
    <w:rsid w:val="004F53D2"/>
    <w:rsid w:val="004F5544"/>
    <w:rsid w:val="004F5671"/>
    <w:rsid w:val="004F5836"/>
    <w:rsid w:val="004F5852"/>
    <w:rsid w:val="004F592B"/>
    <w:rsid w:val="004F5A72"/>
    <w:rsid w:val="004F5B78"/>
    <w:rsid w:val="004F5B8D"/>
    <w:rsid w:val="004F5E47"/>
    <w:rsid w:val="004F5F6A"/>
    <w:rsid w:val="004F60E6"/>
    <w:rsid w:val="004F61A0"/>
    <w:rsid w:val="004F6392"/>
    <w:rsid w:val="004F64DC"/>
    <w:rsid w:val="004F6543"/>
    <w:rsid w:val="004F6759"/>
    <w:rsid w:val="004F67A0"/>
    <w:rsid w:val="004F67E4"/>
    <w:rsid w:val="004F6882"/>
    <w:rsid w:val="004F68CB"/>
    <w:rsid w:val="004F6AE7"/>
    <w:rsid w:val="004F6C0E"/>
    <w:rsid w:val="004F6CCB"/>
    <w:rsid w:val="004F6CE2"/>
    <w:rsid w:val="004F6D4D"/>
    <w:rsid w:val="004F6D6B"/>
    <w:rsid w:val="004F6DF8"/>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E12"/>
    <w:rsid w:val="00500EF8"/>
    <w:rsid w:val="00500F1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AE2"/>
    <w:rsid w:val="00503D93"/>
    <w:rsid w:val="00504001"/>
    <w:rsid w:val="00504107"/>
    <w:rsid w:val="005041BA"/>
    <w:rsid w:val="00504363"/>
    <w:rsid w:val="0050437F"/>
    <w:rsid w:val="005043C1"/>
    <w:rsid w:val="005045AF"/>
    <w:rsid w:val="00504669"/>
    <w:rsid w:val="005046A3"/>
    <w:rsid w:val="00504AB6"/>
    <w:rsid w:val="00504B36"/>
    <w:rsid w:val="00504B6A"/>
    <w:rsid w:val="00504C44"/>
    <w:rsid w:val="00504ED5"/>
    <w:rsid w:val="00505155"/>
    <w:rsid w:val="00505189"/>
    <w:rsid w:val="00505239"/>
    <w:rsid w:val="005053D9"/>
    <w:rsid w:val="00505615"/>
    <w:rsid w:val="005059C3"/>
    <w:rsid w:val="00505B1E"/>
    <w:rsid w:val="00505C36"/>
    <w:rsid w:val="00505DCE"/>
    <w:rsid w:val="00505FD5"/>
    <w:rsid w:val="005062E5"/>
    <w:rsid w:val="0050639E"/>
    <w:rsid w:val="00506534"/>
    <w:rsid w:val="00506535"/>
    <w:rsid w:val="0050668F"/>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540"/>
    <w:rsid w:val="005105F5"/>
    <w:rsid w:val="00510700"/>
    <w:rsid w:val="00510712"/>
    <w:rsid w:val="0051072D"/>
    <w:rsid w:val="005109FB"/>
    <w:rsid w:val="00510AFE"/>
    <w:rsid w:val="00510B44"/>
    <w:rsid w:val="00510D51"/>
    <w:rsid w:val="00510D91"/>
    <w:rsid w:val="00511013"/>
    <w:rsid w:val="00511192"/>
    <w:rsid w:val="005111FE"/>
    <w:rsid w:val="00511236"/>
    <w:rsid w:val="00511312"/>
    <w:rsid w:val="00511417"/>
    <w:rsid w:val="005116A4"/>
    <w:rsid w:val="005116AB"/>
    <w:rsid w:val="005116C9"/>
    <w:rsid w:val="0051175D"/>
    <w:rsid w:val="005118C0"/>
    <w:rsid w:val="0051197F"/>
    <w:rsid w:val="005119B6"/>
    <w:rsid w:val="00511ADF"/>
    <w:rsid w:val="00511AF3"/>
    <w:rsid w:val="00511B31"/>
    <w:rsid w:val="00511D48"/>
    <w:rsid w:val="00511E27"/>
    <w:rsid w:val="00511F32"/>
    <w:rsid w:val="005120C5"/>
    <w:rsid w:val="00512150"/>
    <w:rsid w:val="00512580"/>
    <w:rsid w:val="005125B0"/>
    <w:rsid w:val="00512664"/>
    <w:rsid w:val="00512B13"/>
    <w:rsid w:val="00512DD1"/>
    <w:rsid w:val="00512E21"/>
    <w:rsid w:val="0051329D"/>
    <w:rsid w:val="005134DE"/>
    <w:rsid w:val="005135BD"/>
    <w:rsid w:val="005135F6"/>
    <w:rsid w:val="0051376F"/>
    <w:rsid w:val="0051398C"/>
    <w:rsid w:val="005139EC"/>
    <w:rsid w:val="00513C97"/>
    <w:rsid w:val="00513E5B"/>
    <w:rsid w:val="00513F37"/>
    <w:rsid w:val="0051406E"/>
    <w:rsid w:val="005140D9"/>
    <w:rsid w:val="0051411F"/>
    <w:rsid w:val="0051443B"/>
    <w:rsid w:val="00514671"/>
    <w:rsid w:val="00514694"/>
    <w:rsid w:val="00514728"/>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A0"/>
    <w:rsid w:val="005158D0"/>
    <w:rsid w:val="00515A2D"/>
    <w:rsid w:val="00515AE4"/>
    <w:rsid w:val="00515DAF"/>
    <w:rsid w:val="00516059"/>
    <w:rsid w:val="005160CF"/>
    <w:rsid w:val="00516278"/>
    <w:rsid w:val="0051645C"/>
    <w:rsid w:val="005165F8"/>
    <w:rsid w:val="00516725"/>
    <w:rsid w:val="00516787"/>
    <w:rsid w:val="00516919"/>
    <w:rsid w:val="00516A96"/>
    <w:rsid w:val="00516AA0"/>
    <w:rsid w:val="00516E8B"/>
    <w:rsid w:val="00516F21"/>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021"/>
    <w:rsid w:val="00520226"/>
    <w:rsid w:val="00520274"/>
    <w:rsid w:val="0052033D"/>
    <w:rsid w:val="00520508"/>
    <w:rsid w:val="00520687"/>
    <w:rsid w:val="00520A33"/>
    <w:rsid w:val="00520B5F"/>
    <w:rsid w:val="00520B7D"/>
    <w:rsid w:val="00520C48"/>
    <w:rsid w:val="00520DD0"/>
    <w:rsid w:val="00520EAC"/>
    <w:rsid w:val="00520FFA"/>
    <w:rsid w:val="00521341"/>
    <w:rsid w:val="00521650"/>
    <w:rsid w:val="005218CE"/>
    <w:rsid w:val="00521BD1"/>
    <w:rsid w:val="00521D6B"/>
    <w:rsid w:val="00521EEA"/>
    <w:rsid w:val="005220D2"/>
    <w:rsid w:val="005222BE"/>
    <w:rsid w:val="0052233C"/>
    <w:rsid w:val="00522400"/>
    <w:rsid w:val="0052248C"/>
    <w:rsid w:val="0052271B"/>
    <w:rsid w:val="00522BCC"/>
    <w:rsid w:val="00522E37"/>
    <w:rsid w:val="00522E45"/>
    <w:rsid w:val="00522E48"/>
    <w:rsid w:val="00522EDD"/>
    <w:rsid w:val="00522F18"/>
    <w:rsid w:val="0052304D"/>
    <w:rsid w:val="005231E2"/>
    <w:rsid w:val="00523251"/>
    <w:rsid w:val="00523328"/>
    <w:rsid w:val="005236F9"/>
    <w:rsid w:val="00523757"/>
    <w:rsid w:val="005237CE"/>
    <w:rsid w:val="00523934"/>
    <w:rsid w:val="005239C2"/>
    <w:rsid w:val="005239F6"/>
    <w:rsid w:val="005239FA"/>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79F"/>
    <w:rsid w:val="00524878"/>
    <w:rsid w:val="005248B1"/>
    <w:rsid w:val="005249A6"/>
    <w:rsid w:val="005249EE"/>
    <w:rsid w:val="00524A5B"/>
    <w:rsid w:val="00524BE6"/>
    <w:rsid w:val="00524C14"/>
    <w:rsid w:val="00524ECA"/>
    <w:rsid w:val="0052503E"/>
    <w:rsid w:val="00525627"/>
    <w:rsid w:val="00525CCE"/>
    <w:rsid w:val="00525DB8"/>
    <w:rsid w:val="00525DDE"/>
    <w:rsid w:val="0052608E"/>
    <w:rsid w:val="00526220"/>
    <w:rsid w:val="00526315"/>
    <w:rsid w:val="00526373"/>
    <w:rsid w:val="00526404"/>
    <w:rsid w:val="0052643D"/>
    <w:rsid w:val="005264A6"/>
    <w:rsid w:val="005264AA"/>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C92"/>
    <w:rsid w:val="00527CDA"/>
    <w:rsid w:val="00527F1F"/>
    <w:rsid w:val="00530628"/>
    <w:rsid w:val="00530659"/>
    <w:rsid w:val="005308F8"/>
    <w:rsid w:val="00530AEA"/>
    <w:rsid w:val="00530B35"/>
    <w:rsid w:val="00530C54"/>
    <w:rsid w:val="005311C7"/>
    <w:rsid w:val="0053121B"/>
    <w:rsid w:val="0053127D"/>
    <w:rsid w:val="005314F0"/>
    <w:rsid w:val="0053177F"/>
    <w:rsid w:val="005317D0"/>
    <w:rsid w:val="0053192B"/>
    <w:rsid w:val="00531A1B"/>
    <w:rsid w:val="00531A76"/>
    <w:rsid w:val="00531B77"/>
    <w:rsid w:val="00531C81"/>
    <w:rsid w:val="00531D04"/>
    <w:rsid w:val="00531F65"/>
    <w:rsid w:val="00532193"/>
    <w:rsid w:val="005321DE"/>
    <w:rsid w:val="00532257"/>
    <w:rsid w:val="0053237C"/>
    <w:rsid w:val="0053250E"/>
    <w:rsid w:val="005326E7"/>
    <w:rsid w:val="0053288A"/>
    <w:rsid w:val="00532931"/>
    <w:rsid w:val="00532968"/>
    <w:rsid w:val="0053299C"/>
    <w:rsid w:val="005329BC"/>
    <w:rsid w:val="00532AEE"/>
    <w:rsid w:val="00532B90"/>
    <w:rsid w:val="005332B6"/>
    <w:rsid w:val="005333DB"/>
    <w:rsid w:val="005335AD"/>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500A"/>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5FE6"/>
    <w:rsid w:val="00536304"/>
    <w:rsid w:val="005363E5"/>
    <w:rsid w:val="005364DC"/>
    <w:rsid w:val="0053661C"/>
    <w:rsid w:val="0053679F"/>
    <w:rsid w:val="005367E0"/>
    <w:rsid w:val="00536909"/>
    <w:rsid w:val="00536B3C"/>
    <w:rsid w:val="00536B5C"/>
    <w:rsid w:val="00536BA2"/>
    <w:rsid w:val="00536CEC"/>
    <w:rsid w:val="00536D36"/>
    <w:rsid w:val="00536FAB"/>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A1"/>
    <w:rsid w:val="00537FE4"/>
    <w:rsid w:val="00540102"/>
    <w:rsid w:val="005402E2"/>
    <w:rsid w:val="0054032D"/>
    <w:rsid w:val="005403E7"/>
    <w:rsid w:val="00540638"/>
    <w:rsid w:val="00540735"/>
    <w:rsid w:val="0054078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953"/>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C53"/>
    <w:rsid w:val="00543D59"/>
    <w:rsid w:val="00543D89"/>
    <w:rsid w:val="00543DE6"/>
    <w:rsid w:val="00543F29"/>
    <w:rsid w:val="00544043"/>
    <w:rsid w:val="005440B9"/>
    <w:rsid w:val="005441E7"/>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7F0"/>
    <w:rsid w:val="00546A10"/>
    <w:rsid w:val="0054710F"/>
    <w:rsid w:val="005471BF"/>
    <w:rsid w:val="005472A9"/>
    <w:rsid w:val="005472CA"/>
    <w:rsid w:val="00547385"/>
    <w:rsid w:val="005474D9"/>
    <w:rsid w:val="00547692"/>
    <w:rsid w:val="0054782E"/>
    <w:rsid w:val="005479F2"/>
    <w:rsid w:val="00547ABA"/>
    <w:rsid w:val="00547AC8"/>
    <w:rsid w:val="00547BBE"/>
    <w:rsid w:val="00547DE8"/>
    <w:rsid w:val="00550476"/>
    <w:rsid w:val="0055061D"/>
    <w:rsid w:val="0055075E"/>
    <w:rsid w:val="00550AE8"/>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C90"/>
    <w:rsid w:val="00552D8C"/>
    <w:rsid w:val="00552D92"/>
    <w:rsid w:val="00552ED1"/>
    <w:rsid w:val="00552F6A"/>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81"/>
    <w:rsid w:val="005546A9"/>
    <w:rsid w:val="005546BA"/>
    <w:rsid w:val="0055477E"/>
    <w:rsid w:val="005547E5"/>
    <w:rsid w:val="0055483A"/>
    <w:rsid w:val="0055499E"/>
    <w:rsid w:val="00554A64"/>
    <w:rsid w:val="00554C08"/>
    <w:rsid w:val="00554EFF"/>
    <w:rsid w:val="00554F36"/>
    <w:rsid w:val="00555198"/>
    <w:rsid w:val="0055549D"/>
    <w:rsid w:val="005554DD"/>
    <w:rsid w:val="005555BA"/>
    <w:rsid w:val="005555C2"/>
    <w:rsid w:val="0055586B"/>
    <w:rsid w:val="0055588E"/>
    <w:rsid w:val="0055588F"/>
    <w:rsid w:val="0055593A"/>
    <w:rsid w:val="0055594B"/>
    <w:rsid w:val="00555AAD"/>
    <w:rsid w:val="00555F87"/>
    <w:rsid w:val="00555FCE"/>
    <w:rsid w:val="005561B1"/>
    <w:rsid w:val="005563E6"/>
    <w:rsid w:val="00556DC8"/>
    <w:rsid w:val="00556E77"/>
    <w:rsid w:val="00556E84"/>
    <w:rsid w:val="00556F1A"/>
    <w:rsid w:val="00556F7F"/>
    <w:rsid w:val="00556FD9"/>
    <w:rsid w:val="00557016"/>
    <w:rsid w:val="00557134"/>
    <w:rsid w:val="005571F8"/>
    <w:rsid w:val="0055745F"/>
    <w:rsid w:val="00557507"/>
    <w:rsid w:val="0055756B"/>
    <w:rsid w:val="005579EB"/>
    <w:rsid w:val="00557A88"/>
    <w:rsid w:val="00557B1A"/>
    <w:rsid w:val="00557C85"/>
    <w:rsid w:val="00557E82"/>
    <w:rsid w:val="0056032E"/>
    <w:rsid w:val="0056040F"/>
    <w:rsid w:val="005605E7"/>
    <w:rsid w:val="005607FE"/>
    <w:rsid w:val="0056088B"/>
    <w:rsid w:val="00560BE1"/>
    <w:rsid w:val="00560CF4"/>
    <w:rsid w:val="0056110C"/>
    <w:rsid w:val="005611BD"/>
    <w:rsid w:val="005611BE"/>
    <w:rsid w:val="00561333"/>
    <w:rsid w:val="00561364"/>
    <w:rsid w:val="0056138E"/>
    <w:rsid w:val="0056171E"/>
    <w:rsid w:val="005619A7"/>
    <w:rsid w:val="00561A52"/>
    <w:rsid w:val="00561A75"/>
    <w:rsid w:val="00561C88"/>
    <w:rsid w:val="00561D74"/>
    <w:rsid w:val="0056210C"/>
    <w:rsid w:val="00562170"/>
    <w:rsid w:val="0056254F"/>
    <w:rsid w:val="005626E0"/>
    <w:rsid w:val="005627BB"/>
    <w:rsid w:val="0056298F"/>
    <w:rsid w:val="00562A00"/>
    <w:rsid w:val="00562E87"/>
    <w:rsid w:val="00562ECF"/>
    <w:rsid w:val="005630B7"/>
    <w:rsid w:val="005632EA"/>
    <w:rsid w:val="00563705"/>
    <w:rsid w:val="0056374A"/>
    <w:rsid w:val="005637C7"/>
    <w:rsid w:val="0056380F"/>
    <w:rsid w:val="00563885"/>
    <w:rsid w:val="005639FC"/>
    <w:rsid w:val="00563AB1"/>
    <w:rsid w:val="00563AD8"/>
    <w:rsid w:val="00563AE6"/>
    <w:rsid w:val="00563CD3"/>
    <w:rsid w:val="00564471"/>
    <w:rsid w:val="005644B3"/>
    <w:rsid w:val="00564822"/>
    <w:rsid w:val="00564851"/>
    <w:rsid w:val="0056487E"/>
    <w:rsid w:val="00564A33"/>
    <w:rsid w:val="00564B27"/>
    <w:rsid w:val="00564B5B"/>
    <w:rsid w:val="00564BBD"/>
    <w:rsid w:val="00564BF2"/>
    <w:rsid w:val="00564E92"/>
    <w:rsid w:val="00564F92"/>
    <w:rsid w:val="00565143"/>
    <w:rsid w:val="00565297"/>
    <w:rsid w:val="00565480"/>
    <w:rsid w:val="005655D9"/>
    <w:rsid w:val="005658D1"/>
    <w:rsid w:val="00565A36"/>
    <w:rsid w:val="00565AB1"/>
    <w:rsid w:val="00565E47"/>
    <w:rsid w:val="00565E8D"/>
    <w:rsid w:val="005660CA"/>
    <w:rsid w:val="00566162"/>
    <w:rsid w:val="005661CE"/>
    <w:rsid w:val="00566422"/>
    <w:rsid w:val="005664E0"/>
    <w:rsid w:val="005664EB"/>
    <w:rsid w:val="005664F5"/>
    <w:rsid w:val="00566527"/>
    <w:rsid w:val="005666DC"/>
    <w:rsid w:val="00566746"/>
    <w:rsid w:val="0056690B"/>
    <w:rsid w:val="00566ADA"/>
    <w:rsid w:val="00566B5B"/>
    <w:rsid w:val="00566C3D"/>
    <w:rsid w:val="00566CDA"/>
    <w:rsid w:val="00566D6D"/>
    <w:rsid w:val="00566E1B"/>
    <w:rsid w:val="00566FDE"/>
    <w:rsid w:val="005671D9"/>
    <w:rsid w:val="00567450"/>
    <w:rsid w:val="0056788B"/>
    <w:rsid w:val="00567BA3"/>
    <w:rsid w:val="00567D3B"/>
    <w:rsid w:val="00567DF8"/>
    <w:rsid w:val="00567E07"/>
    <w:rsid w:val="00567E7D"/>
    <w:rsid w:val="00567EC5"/>
    <w:rsid w:val="00570119"/>
    <w:rsid w:val="0057029A"/>
    <w:rsid w:val="005703F6"/>
    <w:rsid w:val="005704F4"/>
    <w:rsid w:val="00570929"/>
    <w:rsid w:val="00570981"/>
    <w:rsid w:val="00570A10"/>
    <w:rsid w:val="00570BBA"/>
    <w:rsid w:val="005710C2"/>
    <w:rsid w:val="00571183"/>
    <w:rsid w:val="005712F8"/>
    <w:rsid w:val="005714EB"/>
    <w:rsid w:val="0057159C"/>
    <w:rsid w:val="005715B8"/>
    <w:rsid w:val="0057165C"/>
    <w:rsid w:val="005716FA"/>
    <w:rsid w:val="00571B27"/>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052"/>
    <w:rsid w:val="0057313A"/>
    <w:rsid w:val="005734A4"/>
    <w:rsid w:val="00573504"/>
    <w:rsid w:val="005736E0"/>
    <w:rsid w:val="005736E5"/>
    <w:rsid w:val="00573816"/>
    <w:rsid w:val="00573991"/>
    <w:rsid w:val="00573C84"/>
    <w:rsid w:val="00573D55"/>
    <w:rsid w:val="00573E4A"/>
    <w:rsid w:val="00573FF6"/>
    <w:rsid w:val="00574007"/>
    <w:rsid w:val="00574252"/>
    <w:rsid w:val="0057446A"/>
    <w:rsid w:val="005744CD"/>
    <w:rsid w:val="0057455A"/>
    <w:rsid w:val="00574581"/>
    <w:rsid w:val="00574631"/>
    <w:rsid w:val="0057465B"/>
    <w:rsid w:val="005750D4"/>
    <w:rsid w:val="00575177"/>
    <w:rsid w:val="00575278"/>
    <w:rsid w:val="005753C3"/>
    <w:rsid w:val="00575541"/>
    <w:rsid w:val="00575551"/>
    <w:rsid w:val="00575674"/>
    <w:rsid w:val="005756FD"/>
    <w:rsid w:val="0057596D"/>
    <w:rsid w:val="00575AB1"/>
    <w:rsid w:val="00575D81"/>
    <w:rsid w:val="00575FB3"/>
    <w:rsid w:val="00576047"/>
    <w:rsid w:val="005762ED"/>
    <w:rsid w:val="0057634B"/>
    <w:rsid w:val="00576581"/>
    <w:rsid w:val="005766EC"/>
    <w:rsid w:val="005767D9"/>
    <w:rsid w:val="0057685A"/>
    <w:rsid w:val="00576B75"/>
    <w:rsid w:val="00576BB0"/>
    <w:rsid w:val="00576F5E"/>
    <w:rsid w:val="00577146"/>
    <w:rsid w:val="005773A0"/>
    <w:rsid w:val="00577708"/>
    <w:rsid w:val="005778A7"/>
    <w:rsid w:val="00577ADE"/>
    <w:rsid w:val="00577C12"/>
    <w:rsid w:val="00577C15"/>
    <w:rsid w:val="00577F82"/>
    <w:rsid w:val="00577FA2"/>
    <w:rsid w:val="00577FAC"/>
    <w:rsid w:val="005800F8"/>
    <w:rsid w:val="005801AA"/>
    <w:rsid w:val="005801CD"/>
    <w:rsid w:val="00580206"/>
    <w:rsid w:val="00580361"/>
    <w:rsid w:val="0058039C"/>
    <w:rsid w:val="005805C4"/>
    <w:rsid w:val="00580868"/>
    <w:rsid w:val="00580A07"/>
    <w:rsid w:val="00580DF5"/>
    <w:rsid w:val="00580EA0"/>
    <w:rsid w:val="00580F2B"/>
    <w:rsid w:val="0058100A"/>
    <w:rsid w:val="005812E9"/>
    <w:rsid w:val="00581347"/>
    <w:rsid w:val="005814CD"/>
    <w:rsid w:val="0058156A"/>
    <w:rsid w:val="00581659"/>
    <w:rsid w:val="00581664"/>
    <w:rsid w:val="005816B6"/>
    <w:rsid w:val="005819B9"/>
    <w:rsid w:val="00581A65"/>
    <w:rsid w:val="00581CF7"/>
    <w:rsid w:val="00581E0B"/>
    <w:rsid w:val="00581EBF"/>
    <w:rsid w:val="00582002"/>
    <w:rsid w:val="00582216"/>
    <w:rsid w:val="00582246"/>
    <w:rsid w:val="00582388"/>
    <w:rsid w:val="00582641"/>
    <w:rsid w:val="0058268B"/>
    <w:rsid w:val="005827BC"/>
    <w:rsid w:val="00582841"/>
    <w:rsid w:val="00582A55"/>
    <w:rsid w:val="00582CE4"/>
    <w:rsid w:val="00582CEF"/>
    <w:rsid w:val="00582D5E"/>
    <w:rsid w:val="00582DD0"/>
    <w:rsid w:val="00583016"/>
    <w:rsid w:val="0058304E"/>
    <w:rsid w:val="00583431"/>
    <w:rsid w:val="005835C8"/>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8AC"/>
    <w:rsid w:val="00584936"/>
    <w:rsid w:val="005849E2"/>
    <w:rsid w:val="00584CF3"/>
    <w:rsid w:val="00584F3F"/>
    <w:rsid w:val="00584FB1"/>
    <w:rsid w:val="0058501F"/>
    <w:rsid w:val="005850A5"/>
    <w:rsid w:val="00585165"/>
    <w:rsid w:val="00585505"/>
    <w:rsid w:val="00585525"/>
    <w:rsid w:val="00585538"/>
    <w:rsid w:val="005856B7"/>
    <w:rsid w:val="0058570E"/>
    <w:rsid w:val="00585767"/>
    <w:rsid w:val="005857C7"/>
    <w:rsid w:val="005859C8"/>
    <w:rsid w:val="00585A5F"/>
    <w:rsid w:val="00585C0D"/>
    <w:rsid w:val="00585D96"/>
    <w:rsid w:val="00585F80"/>
    <w:rsid w:val="00585FAD"/>
    <w:rsid w:val="00586036"/>
    <w:rsid w:val="005860CF"/>
    <w:rsid w:val="0058617F"/>
    <w:rsid w:val="005861E2"/>
    <w:rsid w:val="0058626F"/>
    <w:rsid w:val="00586382"/>
    <w:rsid w:val="005863AE"/>
    <w:rsid w:val="005864B5"/>
    <w:rsid w:val="0058651E"/>
    <w:rsid w:val="005866EB"/>
    <w:rsid w:val="0058683E"/>
    <w:rsid w:val="00586A5E"/>
    <w:rsid w:val="00586AE1"/>
    <w:rsid w:val="00586AF8"/>
    <w:rsid w:val="00586B9A"/>
    <w:rsid w:val="00586BA6"/>
    <w:rsid w:val="00586C9D"/>
    <w:rsid w:val="00586D72"/>
    <w:rsid w:val="00586D86"/>
    <w:rsid w:val="00586EC3"/>
    <w:rsid w:val="00586F10"/>
    <w:rsid w:val="0058706F"/>
    <w:rsid w:val="005870D2"/>
    <w:rsid w:val="00587154"/>
    <w:rsid w:val="0058725F"/>
    <w:rsid w:val="005874B9"/>
    <w:rsid w:val="00587C61"/>
    <w:rsid w:val="00587DF6"/>
    <w:rsid w:val="00587EA9"/>
    <w:rsid w:val="00587FA1"/>
    <w:rsid w:val="00590117"/>
    <w:rsid w:val="0059014A"/>
    <w:rsid w:val="005907A2"/>
    <w:rsid w:val="0059099C"/>
    <w:rsid w:val="005909AF"/>
    <w:rsid w:val="00590A99"/>
    <w:rsid w:val="00590BC5"/>
    <w:rsid w:val="00590C49"/>
    <w:rsid w:val="00590CD0"/>
    <w:rsid w:val="00590DB5"/>
    <w:rsid w:val="00590DBA"/>
    <w:rsid w:val="00590DF4"/>
    <w:rsid w:val="00590E36"/>
    <w:rsid w:val="00590F71"/>
    <w:rsid w:val="005910F0"/>
    <w:rsid w:val="005911CC"/>
    <w:rsid w:val="005912CD"/>
    <w:rsid w:val="0059140D"/>
    <w:rsid w:val="005919A7"/>
    <w:rsid w:val="00591B7A"/>
    <w:rsid w:val="00591C0F"/>
    <w:rsid w:val="005921C1"/>
    <w:rsid w:val="005922AE"/>
    <w:rsid w:val="0059230B"/>
    <w:rsid w:val="005923BA"/>
    <w:rsid w:val="005923CB"/>
    <w:rsid w:val="00592518"/>
    <w:rsid w:val="00592632"/>
    <w:rsid w:val="0059268E"/>
    <w:rsid w:val="00592744"/>
    <w:rsid w:val="005928C0"/>
    <w:rsid w:val="00592977"/>
    <w:rsid w:val="00592CB5"/>
    <w:rsid w:val="005931FF"/>
    <w:rsid w:val="005933B5"/>
    <w:rsid w:val="005933CC"/>
    <w:rsid w:val="00593470"/>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4F9"/>
    <w:rsid w:val="00594843"/>
    <w:rsid w:val="00594A39"/>
    <w:rsid w:val="00594ACB"/>
    <w:rsid w:val="00594C83"/>
    <w:rsid w:val="00594DAD"/>
    <w:rsid w:val="00594E2D"/>
    <w:rsid w:val="00594F0E"/>
    <w:rsid w:val="0059502D"/>
    <w:rsid w:val="0059508C"/>
    <w:rsid w:val="005950C3"/>
    <w:rsid w:val="005950D6"/>
    <w:rsid w:val="005951C4"/>
    <w:rsid w:val="00595211"/>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53"/>
    <w:rsid w:val="00596A66"/>
    <w:rsid w:val="00596AAF"/>
    <w:rsid w:val="00596AED"/>
    <w:rsid w:val="00596B44"/>
    <w:rsid w:val="00596DF4"/>
    <w:rsid w:val="00597067"/>
    <w:rsid w:val="00597164"/>
    <w:rsid w:val="005973E2"/>
    <w:rsid w:val="005973FC"/>
    <w:rsid w:val="0059752D"/>
    <w:rsid w:val="0059774A"/>
    <w:rsid w:val="005977F5"/>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1E3"/>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840"/>
    <w:rsid w:val="005A2BBE"/>
    <w:rsid w:val="005A2C09"/>
    <w:rsid w:val="005A2C0D"/>
    <w:rsid w:val="005A2C67"/>
    <w:rsid w:val="005A2D03"/>
    <w:rsid w:val="005A3239"/>
    <w:rsid w:val="005A328E"/>
    <w:rsid w:val="005A34F5"/>
    <w:rsid w:val="005A360B"/>
    <w:rsid w:val="005A3638"/>
    <w:rsid w:val="005A3837"/>
    <w:rsid w:val="005A3865"/>
    <w:rsid w:val="005A3A38"/>
    <w:rsid w:val="005A3A79"/>
    <w:rsid w:val="005A3AF2"/>
    <w:rsid w:val="005A3B3D"/>
    <w:rsid w:val="005A3C66"/>
    <w:rsid w:val="005A3C75"/>
    <w:rsid w:val="005A3DE8"/>
    <w:rsid w:val="005A3E0F"/>
    <w:rsid w:val="005A3FBF"/>
    <w:rsid w:val="005A40F8"/>
    <w:rsid w:val="005A42C1"/>
    <w:rsid w:val="005A42EB"/>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10B"/>
    <w:rsid w:val="005A6281"/>
    <w:rsid w:val="005A62CD"/>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BE"/>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A09"/>
    <w:rsid w:val="005B0C10"/>
    <w:rsid w:val="005B0E17"/>
    <w:rsid w:val="005B0E4F"/>
    <w:rsid w:val="005B0F1F"/>
    <w:rsid w:val="005B0F70"/>
    <w:rsid w:val="005B12BD"/>
    <w:rsid w:val="005B13B1"/>
    <w:rsid w:val="005B16BD"/>
    <w:rsid w:val="005B1743"/>
    <w:rsid w:val="005B17ED"/>
    <w:rsid w:val="005B18D8"/>
    <w:rsid w:val="005B1D96"/>
    <w:rsid w:val="005B1E1C"/>
    <w:rsid w:val="005B1EC2"/>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CAC"/>
    <w:rsid w:val="005B3E37"/>
    <w:rsid w:val="005B3ED7"/>
    <w:rsid w:val="005B4123"/>
    <w:rsid w:val="005B412A"/>
    <w:rsid w:val="005B41CB"/>
    <w:rsid w:val="005B4359"/>
    <w:rsid w:val="005B4522"/>
    <w:rsid w:val="005B4523"/>
    <w:rsid w:val="005B49ED"/>
    <w:rsid w:val="005B4CB5"/>
    <w:rsid w:val="005B4DEC"/>
    <w:rsid w:val="005B4F3C"/>
    <w:rsid w:val="005B4F59"/>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12"/>
    <w:rsid w:val="005B62F9"/>
    <w:rsid w:val="005B63D0"/>
    <w:rsid w:val="005B6460"/>
    <w:rsid w:val="005B64CC"/>
    <w:rsid w:val="005B667E"/>
    <w:rsid w:val="005B6685"/>
    <w:rsid w:val="005B66AB"/>
    <w:rsid w:val="005B6803"/>
    <w:rsid w:val="005B6849"/>
    <w:rsid w:val="005B690A"/>
    <w:rsid w:val="005B6A0F"/>
    <w:rsid w:val="005B6BC6"/>
    <w:rsid w:val="005B6C24"/>
    <w:rsid w:val="005B6C5A"/>
    <w:rsid w:val="005B6DEC"/>
    <w:rsid w:val="005B6EC5"/>
    <w:rsid w:val="005B72B1"/>
    <w:rsid w:val="005B75D0"/>
    <w:rsid w:val="005B75F0"/>
    <w:rsid w:val="005B7624"/>
    <w:rsid w:val="005B7680"/>
    <w:rsid w:val="005B76F6"/>
    <w:rsid w:val="005B779D"/>
    <w:rsid w:val="005B77F0"/>
    <w:rsid w:val="005B784A"/>
    <w:rsid w:val="005B787B"/>
    <w:rsid w:val="005B78FD"/>
    <w:rsid w:val="005B7E04"/>
    <w:rsid w:val="005B7E0A"/>
    <w:rsid w:val="005C01D8"/>
    <w:rsid w:val="005C03A2"/>
    <w:rsid w:val="005C07E5"/>
    <w:rsid w:val="005C090A"/>
    <w:rsid w:val="005C0940"/>
    <w:rsid w:val="005C0983"/>
    <w:rsid w:val="005C0BD2"/>
    <w:rsid w:val="005C0D14"/>
    <w:rsid w:val="005C0FA3"/>
    <w:rsid w:val="005C10A4"/>
    <w:rsid w:val="005C10C3"/>
    <w:rsid w:val="005C1153"/>
    <w:rsid w:val="005C125F"/>
    <w:rsid w:val="005C135A"/>
    <w:rsid w:val="005C13F8"/>
    <w:rsid w:val="005C1430"/>
    <w:rsid w:val="005C14E3"/>
    <w:rsid w:val="005C176B"/>
    <w:rsid w:val="005C181E"/>
    <w:rsid w:val="005C1899"/>
    <w:rsid w:val="005C1E0F"/>
    <w:rsid w:val="005C1E37"/>
    <w:rsid w:val="005C1F21"/>
    <w:rsid w:val="005C213D"/>
    <w:rsid w:val="005C21D1"/>
    <w:rsid w:val="005C22E9"/>
    <w:rsid w:val="005C238A"/>
    <w:rsid w:val="005C264A"/>
    <w:rsid w:val="005C2C06"/>
    <w:rsid w:val="005C2D42"/>
    <w:rsid w:val="005C2EF1"/>
    <w:rsid w:val="005C2F0D"/>
    <w:rsid w:val="005C2F6F"/>
    <w:rsid w:val="005C305A"/>
    <w:rsid w:val="005C322E"/>
    <w:rsid w:val="005C3383"/>
    <w:rsid w:val="005C3572"/>
    <w:rsid w:val="005C39DB"/>
    <w:rsid w:val="005C3A89"/>
    <w:rsid w:val="005C3B25"/>
    <w:rsid w:val="005C3D00"/>
    <w:rsid w:val="005C41EA"/>
    <w:rsid w:val="005C44C7"/>
    <w:rsid w:val="005C4517"/>
    <w:rsid w:val="005C4571"/>
    <w:rsid w:val="005C468D"/>
    <w:rsid w:val="005C491C"/>
    <w:rsid w:val="005C4A10"/>
    <w:rsid w:val="005C4DB8"/>
    <w:rsid w:val="005C4E1B"/>
    <w:rsid w:val="005C4ECE"/>
    <w:rsid w:val="005C4FE7"/>
    <w:rsid w:val="005C52F2"/>
    <w:rsid w:val="005C5320"/>
    <w:rsid w:val="005C5678"/>
    <w:rsid w:val="005C5793"/>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0ED"/>
    <w:rsid w:val="005C7362"/>
    <w:rsid w:val="005C7456"/>
    <w:rsid w:val="005C74D3"/>
    <w:rsid w:val="005C785D"/>
    <w:rsid w:val="005C7950"/>
    <w:rsid w:val="005C7953"/>
    <w:rsid w:val="005C7AEF"/>
    <w:rsid w:val="005C7BAC"/>
    <w:rsid w:val="005C7BCD"/>
    <w:rsid w:val="005C7C60"/>
    <w:rsid w:val="005C7F10"/>
    <w:rsid w:val="005C7F7F"/>
    <w:rsid w:val="005D0116"/>
    <w:rsid w:val="005D0333"/>
    <w:rsid w:val="005D0491"/>
    <w:rsid w:val="005D07DD"/>
    <w:rsid w:val="005D08BD"/>
    <w:rsid w:val="005D0991"/>
    <w:rsid w:val="005D0AB9"/>
    <w:rsid w:val="005D0B5A"/>
    <w:rsid w:val="005D0CA5"/>
    <w:rsid w:val="005D0CFA"/>
    <w:rsid w:val="005D0D1A"/>
    <w:rsid w:val="005D0EEE"/>
    <w:rsid w:val="005D0F2E"/>
    <w:rsid w:val="005D13A0"/>
    <w:rsid w:val="005D1408"/>
    <w:rsid w:val="005D1511"/>
    <w:rsid w:val="005D1A74"/>
    <w:rsid w:val="005D1B98"/>
    <w:rsid w:val="005D1D89"/>
    <w:rsid w:val="005D1DA9"/>
    <w:rsid w:val="005D1E03"/>
    <w:rsid w:val="005D1F7B"/>
    <w:rsid w:val="005D2256"/>
    <w:rsid w:val="005D23FF"/>
    <w:rsid w:val="005D268E"/>
    <w:rsid w:val="005D26B8"/>
    <w:rsid w:val="005D26D9"/>
    <w:rsid w:val="005D26FA"/>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B14"/>
    <w:rsid w:val="005D3D57"/>
    <w:rsid w:val="005D3F63"/>
    <w:rsid w:val="005D3F9A"/>
    <w:rsid w:val="005D45C3"/>
    <w:rsid w:val="005D4996"/>
    <w:rsid w:val="005D49C2"/>
    <w:rsid w:val="005D49FF"/>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729"/>
    <w:rsid w:val="005D6852"/>
    <w:rsid w:val="005D68D2"/>
    <w:rsid w:val="005D69ED"/>
    <w:rsid w:val="005D6AD9"/>
    <w:rsid w:val="005D6C41"/>
    <w:rsid w:val="005D6D0D"/>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91"/>
    <w:rsid w:val="005E0EA9"/>
    <w:rsid w:val="005E0F30"/>
    <w:rsid w:val="005E0F91"/>
    <w:rsid w:val="005E1345"/>
    <w:rsid w:val="005E146D"/>
    <w:rsid w:val="005E1530"/>
    <w:rsid w:val="005E15DC"/>
    <w:rsid w:val="005E18B1"/>
    <w:rsid w:val="005E19E1"/>
    <w:rsid w:val="005E1A8B"/>
    <w:rsid w:val="005E1AD0"/>
    <w:rsid w:val="005E1CB1"/>
    <w:rsid w:val="005E1E29"/>
    <w:rsid w:val="005E1FA2"/>
    <w:rsid w:val="005E231E"/>
    <w:rsid w:val="005E24B8"/>
    <w:rsid w:val="005E24FD"/>
    <w:rsid w:val="005E266C"/>
    <w:rsid w:val="005E2684"/>
    <w:rsid w:val="005E2903"/>
    <w:rsid w:val="005E291B"/>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A8C"/>
    <w:rsid w:val="005E3C62"/>
    <w:rsid w:val="005E3C74"/>
    <w:rsid w:val="005E3E4F"/>
    <w:rsid w:val="005E3ED9"/>
    <w:rsid w:val="005E3EF6"/>
    <w:rsid w:val="005E3F57"/>
    <w:rsid w:val="005E4268"/>
    <w:rsid w:val="005E4282"/>
    <w:rsid w:val="005E4356"/>
    <w:rsid w:val="005E44BF"/>
    <w:rsid w:val="005E455F"/>
    <w:rsid w:val="005E464A"/>
    <w:rsid w:val="005E46A0"/>
    <w:rsid w:val="005E46C2"/>
    <w:rsid w:val="005E4783"/>
    <w:rsid w:val="005E49C0"/>
    <w:rsid w:val="005E4A43"/>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719"/>
    <w:rsid w:val="005E6CE6"/>
    <w:rsid w:val="005E6E16"/>
    <w:rsid w:val="005E6E34"/>
    <w:rsid w:val="005E7267"/>
    <w:rsid w:val="005E72B0"/>
    <w:rsid w:val="005E72C0"/>
    <w:rsid w:val="005E737C"/>
    <w:rsid w:val="005E75D0"/>
    <w:rsid w:val="005E7640"/>
    <w:rsid w:val="005E7759"/>
    <w:rsid w:val="005E78BC"/>
    <w:rsid w:val="005E7B4E"/>
    <w:rsid w:val="005E7EE2"/>
    <w:rsid w:val="005E7F01"/>
    <w:rsid w:val="005E7F0E"/>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4B1"/>
    <w:rsid w:val="005F199C"/>
    <w:rsid w:val="005F1DDA"/>
    <w:rsid w:val="005F1DDB"/>
    <w:rsid w:val="005F1E79"/>
    <w:rsid w:val="005F1F7C"/>
    <w:rsid w:val="005F2AEA"/>
    <w:rsid w:val="005F2C93"/>
    <w:rsid w:val="005F2D82"/>
    <w:rsid w:val="005F2ED3"/>
    <w:rsid w:val="005F2F6D"/>
    <w:rsid w:val="005F2F80"/>
    <w:rsid w:val="005F323C"/>
    <w:rsid w:val="005F327B"/>
    <w:rsid w:val="005F3426"/>
    <w:rsid w:val="005F346C"/>
    <w:rsid w:val="005F3622"/>
    <w:rsid w:val="005F394F"/>
    <w:rsid w:val="005F3B15"/>
    <w:rsid w:val="005F40AA"/>
    <w:rsid w:val="005F4184"/>
    <w:rsid w:val="005F4202"/>
    <w:rsid w:val="005F43BA"/>
    <w:rsid w:val="005F4461"/>
    <w:rsid w:val="005F44BB"/>
    <w:rsid w:val="005F4664"/>
    <w:rsid w:val="005F49C8"/>
    <w:rsid w:val="005F4ACA"/>
    <w:rsid w:val="005F4C97"/>
    <w:rsid w:val="005F4CDA"/>
    <w:rsid w:val="005F4D17"/>
    <w:rsid w:val="005F4D24"/>
    <w:rsid w:val="005F4EE2"/>
    <w:rsid w:val="005F5147"/>
    <w:rsid w:val="005F519F"/>
    <w:rsid w:val="005F5215"/>
    <w:rsid w:val="005F521A"/>
    <w:rsid w:val="005F53C3"/>
    <w:rsid w:val="005F5529"/>
    <w:rsid w:val="005F55FC"/>
    <w:rsid w:val="005F564A"/>
    <w:rsid w:val="005F578A"/>
    <w:rsid w:val="005F586F"/>
    <w:rsid w:val="005F5C79"/>
    <w:rsid w:val="005F5DDB"/>
    <w:rsid w:val="005F5EFB"/>
    <w:rsid w:val="005F60E5"/>
    <w:rsid w:val="005F626F"/>
    <w:rsid w:val="005F6436"/>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972"/>
    <w:rsid w:val="005F7CCE"/>
    <w:rsid w:val="005F7DAB"/>
    <w:rsid w:val="005F7DCF"/>
    <w:rsid w:val="005F7E9D"/>
    <w:rsid w:val="005F7FC3"/>
    <w:rsid w:val="00600090"/>
    <w:rsid w:val="0060022F"/>
    <w:rsid w:val="00600309"/>
    <w:rsid w:val="0060056A"/>
    <w:rsid w:val="006006BC"/>
    <w:rsid w:val="0060085C"/>
    <w:rsid w:val="00600972"/>
    <w:rsid w:val="00600D8F"/>
    <w:rsid w:val="00600E6D"/>
    <w:rsid w:val="00600E99"/>
    <w:rsid w:val="0060110E"/>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61A"/>
    <w:rsid w:val="0060289F"/>
    <w:rsid w:val="006031EC"/>
    <w:rsid w:val="006032E4"/>
    <w:rsid w:val="00603501"/>
    <w:rsid w:val="0060353F"/>
    <w:rsid w:val="00603671"/>
    <w:rsid w:val="006037D9"/>
    <w:rsid w:val="0060387C"/>
    <w:rsid w:val="00603932"/>
    <w:rsid w:val="006039AB"/>
    <w:rsid w:val="006039D7"/>
    <w:rsid w:val="00603A8D"/>
    <w:rsid w:val="00603AD9"/>
    <w:rsid w:val="00603BC9"/>
    <w:rsid w:val="00603F87"/>
    <w:rsid w:val="00604067"/>
    <w:rsid w:val="00604377"/>
    <w:rsid w:val="00604946"/>
    <w:rsid w:val="00604B53"/>
    <w:rsid w:val="00604B86"/>
    <w:rsid w:val="00604B8D"/>
    <w:rsid w:val="00604BE2"/>
    <w:rsid w:val="00604C44"/>
    <w:rsid w:val="00604CE8"/>
    <w:rsid w:val="00604DAF"/>
    <w:rsid w:val="00604DF3"/>
    <w:rsid w:val="0060508A"/>
    <w:rsid w:val="00605396"/>
    <w:rsid w:val="0060542B"/>
    <w:rsid w:val="006054AD"/>
    <w:rsid w:val="006054AF"/>
    <w:rsid w:val="006055B7"/>
    <w:rsid w:val="00605667"/>
    <w:rsid w:val="0060578B"/>
    <w:rsid w:val="006058C4"/>
    <w:rsid w:val="006059F6"/>
    <w:rsid w:val="00605BD7"/>
    <w:rsid w:val="00605D0D"/>
    <w:rsid w:val="00605DE8"/>
    <w:rsid w:val="00605E60"/>
    <w:rsid w:val="00605FEF"/>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4E7"/>
    <w:rsid w:val="006075E7"/>
    <w:rsid w:val="00607704"/>
    <w:rsid w:val="00607881"/>
    <w:rsid w:val="00607989"/>
    <w:rsid w:val="00607B8A"/>
    <w:rsid w:val="00607E06"/>
    <w:rsid w:val="00607E1C"/>
    <w:rsid w:val="006100D5"/>
    <w:rsid w:val="00610284"/>
    <w:rsid w:val="00610704"/>
    <w:rsid w:val="006107E6"/>
    <w:rsid w:val="00610AF4"/>
    <w:rsid w:val="00610C1E"/>
    <w:rsid w:val="00610C1F"/>
    <w:rsid w:val="00610C27"/>
    <w:rsid w:val="00610C96"/>
    <w:rsid w:val="00610D63"/>
    <w:rsid w:val="00610DE9"/>
    <w:rsid w:val="00610EDE"/>
    <w:rsid w:val="00611132"/>
    <w:rsid w:val="0061116B"/>
    <w:rsid w:val="006112D0"/>
    <w:rsid w:val="0061156A"/>
    <w:rsid w:val="006117CC"/>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4C8"/>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74B"/>
    <w:rsid w:val="0061485E"/>
    <w:rsid w:val="0061498B"/>
    <w:rsid w:val="00614C64"/>
    <w:rsid w:val="00614D4E"/>
    <w:rsid w:val="00614EA5"/>
    <w:rsid w:val="00614EFD"/>
    <w:rsid w:val="00614F44"/>
    <w:rsid w:val="00614FDF"/>
    <w:rsid w:val="0061507A"/>
    <w:rsid w:val="0061512C"/>
    <w:rsid w:val="0061527B"/>
    <w:rsid w:val="00615321"/>
    <w:rsid w:val="00615374"/>
    <w:rsid w:val="006157AC"/>
    <w:rsid w:val="006158F6"/>
    <w:rsid w:val="006159AD"/>
    <w:rsid w:val="00615BE3"/>
    <w:rsid w:val="00615CF4"/>
    <w:rsid w:val="00615D52"/>
    <w:rsid w:val="00615DF7"/>
    <w:rsid w:val="00615FC2"/>
    <w:rsid w:val="00616144"/>
    <w:rsid w:val="0061614B"/>
    <w:rsid w:val="006162E8"/>
    <w:rsid w:val="00616550"/>
    <w:rsid w:val="006167A9"/>
    <w:rsid w:val="006168DF"/>
    <w:rsid w:val="00616B3F"/>
    <w:rsid w:val="00616BBE"/>
    <w:rsid w:val="00616C38"/>
    <w:rsid w:val="00616CA6"/>
    <w:rsid w:val="00616CDF"/>
    <w:rsid w:val="00616D70"/>
    <w:rsid w:val="006170F3"/>
    <w:rsid w:val="0061720F"/>
    <w:rsid w:val="006172C7"/>
    <w:rsid w:val="0061771C"/>
    <w:rsid w:val="00617731"/>
    <w:rsid w:val="00617780"/>
    <w:rsid w:val="00617865"/>
    <w:rsid w:val="00617921"/>
    <w:rsid w:val="006179A5"/>
    <w:rsid w:val="00617AA5"/>
    <w:rsid w:val="00617C29"/>
    <w:rsid w:val="00617C33"/>
    <w:rsid w:val="00617C47"/>
    <w:rsid w:val="00617F53"/>
    <w:rsid w:val="0062016A"/>
    <w:rsid w:val="006201F3"/>
    <w:rsid w:val="0062022A"/>
    <w:rsid w:val="0062057B"/>
    <w:rsid w:val="00620A1C"/>
    <w:rsid w:val="00620A2B"/>
    <w:rsid w:val="00620A44"/>
    <w:rsid w:val="00620AAC"/>
    <w:rsid w:val="00620B70"/>
    <w:rsid w:val="00620B76"/>
    <w:rsid w:val="00620CCC"/>
    <w:rsid w:val="00620D22"/>
    <w:rsid w:val="00620D94"/>
    <w:rsid w:val="00620EA7"/>
    <w:rsid w:val="00620EB6"/>
    <w:rsid w:val="006211CC"/>
    <w:rsid w:val="006212CF"/>
    <w:rsid w:val="0062132E"/>
    <w:rsid w:val="00621662"/>
    <w:rsid w:val="006216E1"/>
    <w:rsid w:val="00621783"/>
    <w:rsid w:val="006219DA"/>
    <w:rsid w:val="006219F4"/>
    <w:rsid w:val="00621CB4"/>
    <w:rsid w:val="00621F5F"/>
    <w:rsid w:val="006220ED"/>
    <w:rsid w:val="0062223F"/>
    <w:rsid w:val="006223D8"/>
    <w:rsid w:val="00622406"/>
    <w:rsid w:val="006224BC"/>
    <w:rsid w:val="00622538"/>
    <w:rsid w:val="0062275F"/>
    <w:rsid w:val="00622903"/>
    <w:rsid w:val="006229F7"/>
    <w:rsid w:val="00622B94"/>
    <w:rsid w:val="00622CB0"/>
    <w:rsid w:val="00622CF2"/>
    <w:rsid w:val="00622F1D"/>
    <w:rsid w:val="00622FC0"/>
    <w:rsid w:val="00623072"/>
    <w:rsid w:val="00623497"/>
    <w:rsid w:val="006234BC"/>
    <w:rsid w:val="0062352E"/>
    <w:rsid w:val="00623670"/>
    <w:rsid w:val="006236D4"/>
    <w:rsid w:val="00623747"/>
    <w:rsid w:val="00623C51"/>
    <w:rsid w:val="00623D6A"/>
    <w:rsid w:val="00623DC4"/>
    <w:rsid w:val="00623DCA"/>
    <w:rsid w:val="00623F21"/>
    <w:rsid w:val="006240DB"/>
    <w:rsid w:val="006241A7"/>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4F91"/>
    <w:rsid w:val="00625029"/>
    <w:rsid w:val="006250FB"/>
    <w:rsid w:val="00625370"/>
    <w:rsid w:val="006253EA"/>
    <w:rsid w:val="0062544C"/>
    <w:rsid w:val="0062558F"/>
    <w:rsid w:val="006256B8"/>
    <w:rsid w:val="00625861"/>
    <w:rsid w:val="006258C8"/>
    <w:rsid w:val="00625AF9"/>
    <w:rsid w:val="00625C13"/>
    <w:rsid w:val="00625C32"/>
    <w:rsid w:val="00625C36"/>
    <w:rsid w:val="00625C45"/>
    <w:rsid w:val="00625CF7"/>
    <w:rsid w:val="00625DA6"/>
    <w:rsid w:val="00625DFC"/>
    <w:rsid w:val="00625ECE"/>
    <w:rsid w:val="00625F38"/>
    <w:rsid w:val="0062628B"/>
    <w:rsid w:val="0062634D"/>
    <w:rsid w:val="006265BC"/>
    <w:rsid w:val="006265E6"/>
    <w:rsid w:val="00626712"/>
    <w:rsid w:val="0062679E"/>
    <w:rsid w:val="00626AE5"/>
    <w:rsid w:val="00626BCA"/>
    <w:rsid w:val="00626E58"/>
    <w:rsid w:val="00626E99"/>
    <w:rsid w:val="0062708F"/>
    <w:rsid w:val="006270D0"/>
    <w:rsid w:val="00627190"/>
    <w:rsid w:val="006273A5"/>
    <w:rsid w:val="00627521"/>
    <w:rsid w:val="00627619"/>
    <w:rsid w:val="00627725"/>
    <w:rsid w:val="00627751"/>
    <w:rsid w:val="006277D2"/>
    <w:rsid w:val="00627AB0"/>
    <w:rsid w:val="00627B7A"/>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17"/>
    <w:rsid w:val="0063124E"/>
    <w:rsid w:val="00631286"/>
    <w:rsid w:val="0063136B"/>
    <w:rsid w:val="00631489"/>
    <w:rsid w:val="0063148D"/>
    <w:rsid w:val="0063178F"/>
    <w:rsid w:val="00631804"/>
    <w:rsid w:val="0063195F"/>
    <w:rsid w:val="006319BF"/>
    <w:rsid w:val="006319C7"/>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3A"/>
    <w:rsid w:val="00633361"/>
    <w:rsid w:val="0063344B"/>
    <w:rsid w:val="006335A5"/>
    <w:rsid w:val="0063372E"/>
    <w:rsid w:val="00633A50"/>
    <w:rsid w:val="00633C1C"/>
    <w:rsid w:val="00633C80"/>
    <w:rsid w:val="00633C90"/>
    <w:rsid w:val="00633FCE"/>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A6"/>
    <w:rsid w:val="006350E1"/>
    <w:rsid w:val="00635230"/>
    <w:rsid w:val="006352D8"/>
    <w:rsid w:val="006353FC"/>
    <w:rsid w:val="00635602"/>
    <w:rsid w:val="006356C8"/>
    <w:rsid w:val="0063574D"/>
    <w:rsid w:val="006358EB"/>
    <w:rsid w:val="00635A17"/>
    <w:rsid w:val="00635BA7"/>
    <w:rsid w:val="00635E95"/>
    <w:rsid w:val="0063603C"/>
    <w:rsid w:val="006360F5"/>
    <w:rsid w:val="00636276"/>
    <w:rsid w:val="00636282"/>
    <w:rsid w:val="00636364"/>
    <w:rsid w:val="006363A4"/>
    <w:rsid w:val="006363D6"/>
    <w:rsid w:val="00636495"/>
    <w:rsid w:val="00636840"/>
    <w:rsid w:val="006368E3"/>
    <w:rsid w:val="006368E6"/>
    <w:rsid w:val="00636CA2"/>
    <w:rsid w:val="00636CE4"/>
    <w:rsid w:val="00636D5C"/>
    <w:rsid w:val="00636D77"/>
    <w:rsid w:val="00636E70"/>
    <w:rsid w:val="0063706A"/>
    <w:rsid w:val="0063711F"/>
    <w:rsid w:val="0063712E"/>
    <w:rsid w:val="00637306"/>
    <w:rsid w:val="00637458"/>
    <w:rsid w:val="006374BD"/>
    <w:rsid w:val="006376E0"/>
    <w:rsid w:val="00637888"/>
    <w:rsid w:val="00637B18"/>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E24"/>
    <w:rsid w:val="00641EEC"/>
    <w:rsid w:val="00641F0D"/>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9B6"/>
    <w:rsid w:val="006449DD"/>
    <w:rsid w:val="00644D12"/>
    <w:rsid w:val="00644E3A"/>
    <w:rsid w:val="00644E81"/>
    <w:rsid w:val="00644FD3"/>
    <w:rsid w:val="006452C0"/>
    <w:rsid w:val="0064533A"/>
    <w:rsid w:val="00645379"/>
    <w:rsid w:val="00645425"/>
    <w:rsid w:val="0064549B"/>
    <w:rsid w:val="006454C3"/>
    <w:rsid w:val="0064559B"/>
    <w:rsid w:val="0064573B"/>
    <w:rsid w:val="00645886"/>
    <w:rsid w:val="00645AC3"/>
    <w:rsid w:val="00645AD1"/>
    <w:rsid w:val="00645BA0"/>
    <w:rsid w:val="00645E1D"/>
    <w:rsid w:val="00646046"/>
    <w:rsid w:val="0064609E"/>
    <w:rsid w:val="00646241"/>
    <w:rsid w:val="00646381"/>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4E"/>
    <w:rsid w:val="00650CA1"/>
    <w:rsid w:val="00650F3A"/>
    <w:rsid w:val="00650F5E"/>
    <w:rsid w:val="00651018"/>
    <w:rsid w:val="0065111C"/>
    <w:rsid w:val="0065113C"/>
    <w:rsid w:val="00651233"/>
    <w:rsid w:val="006512AE"/>
    <w:rsid w:val="006513B0"/>
    <w:rsid w:val="006513C6"/>
    <w:rsid w:val="006515A8"/>
    <w:rsid w:val="006515C6"/>
    <w:rsid w:val="00651696"/>
    <w:rsid w:val="00651843"/>
    <w:rsid w:val="00651970"/>
    <w:rsid w:val="00651A08"/>
    <w:rsid w:val="00651BED"/>
    <w:rsid w:val="00651C26"/>
    <w:rsid w:val="00651C62"/>
    <w:rsid w:val="00651C67"/>
    <w:rsid w:val="00651E76"/>
    <w:rsid w:val="00652294"/>
    <w:rsid w:val="006522CA"/>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A93"/>
    <w:rsid w:val="00656BEF"/>
    <w:rsid w:val="00656C4E"/>
    <w:rsid w:val="00656EEC"/>
    <w:rsid w:val="00656F16"/>
    <w:rsid w:val="0065725F"/>
    <w:rsid w:val="0065732F"/>
    <w:rsid w:val="006573F8"/>
    <w:rsid w:val="0065795F"/>
    <w:rsid w:val="006579D1"/>
    <w:rsid w:val="00657BFA"/>
    <w:rsid w:val="006600ED"/>
    <w:rsid w:val="00660531"/>
    <w:rsid w:val="0066069E"/>
    <w:rsid w:val="006606B9"/>
    <w:rsid w:val="006607CC"/>
    <w:rsid w:val="006608A3"/>
    <w:rsid w:val="00660980"/>
    <w:rsid w:val="006609EC"/>
    <w:rsid w:val="00660A5B"/>
    <w:rsid w:val="00660B3B"/>
    <w:rsid w:val="00660BC0"/>
    <w:rsid w:val="00660BC5"/>
    <w:rsid w:val="00660CB1"/>
    <w:rsid w:val="00660F5C"/>
    <w:rsid w:val="00660FD6"/>
    <w:rsid w:val="006611C8"/>
    <w:rsid w:val="00661235"/>
    <w:rsid w:val="006617FA"/>
    <w:rsid w:val="006618DD"/>
    <w:rsid w:val="00661B09"/>
    <w:rsid w:val="00661B28"/>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776"/>
    <w:rsid w:val="006639A4"/>
    <w:rsid w:val="00663BE1"/>
    <w:rsid w:val="00663C11"/>
    <w:rsid w:val="00663CA8"/>
    <w:rsid w:val="00663EA6"/>
    <w:rsid w:val="00663F5F"/>
    <w:rsid w:val="006640E4"/>
    <w:rsid w:val="00664209"/>
    <w:rsid w:val="00664376"/>
    <w:rsid w:val="0066455B"/>
    <w:rsid w:val="006645A8"/>
    <w:rsid w:val="006649F0"/>
    <w:rsid w:val="00664AF1"/>
    <w:rsid w:val="00664AF8"/>
    <w:rsid w:val="00664F41"/>
    <w:rsid w:val="00664F86"/>
    <w:rsid w:val="006651A1"/>
    <w:rsid w:val="006651EE"/>
    <w:rsid w:val="00665327"/>
    <w:rsid w:val="006657AD"/>
    <w:rsid w:val="00665806"/>
    <w:rsid w:val="0066584A"/>
    <w:rsid w:val="00665957"/>
    <w:rsid w:val="00665C58"/>
    <w:rsid w:val="00665C5F"/>
    <w:rsid w:val="00665EB6"/>
    <w:rsid w:val="0066609C"/>
    <w:rsid w:val="006660BE"/>
    <w:rsid w:val="006660F9"/>
    <w:rsid w:val="006663E1"/>
    <w:rsid w:val="0066663A"/>
    <w:rsid w:val="0066673D"/>
    <w:rsid w:val="0066681B"/>
    <w:rsid w:val="006668C2"/>
    <w:rsid w:val="00666946"/>
    <w:rsid w:val="00666C5A"/>
    <w:rsid w:val="00666C9B"/>
    <w:rsid w:val="00666D65"/>
    <w:rsid w:val="00666F44"/>
    <w:rsid w:val="00666F62"/>
    <w:rsid w:val="006674B4"/>
    <w:rsid w:val="006674D4"/>
    <w:rsid w:val="006675ED"/>
    <w:rsid w:val="00667AA8"/>
    <w:rsid w:val="00667AC6"/>
    <w:rsid w:val="00667AF4"/>
    <w:rsid w:val="00667CEE"/>
    <w:rsid w:val="00667F67"/>
    <w:rsid w:val="00667FA6"/>
    <w:rsid w:val="006700BE"/>
    <w:rsid w:val="006700DE"/>
    <w:rsid w:val="006703BB"/>
    <w:rsid w:val="00670428"/>
    <w:rsid w:val="00670521"/>
    <w:rsid w:val="0067069C"/>
    <w:rsid w:val="006706D4"/>
    <w:rsid w:val="006709B2"/>
    <w:rsid w:val="00670C71"/>
    <w:rsid w:val="00670C97"/>
    <w:rsid w:val="00670DBD"/>
    <w:rsid w:val="00670E16"/>
    <w:rsid w:val="00670FDE"/>
    <w:rsid w:val="006712C6"/>
    <w:rsid w:val="00671345"/>
    <w:rsid w:val="00671452"/>
    <w:rsid w:val="006715E2"/>
    <w:rsid w:val="006718F8"/>
    <w:rsid w:val="0067196C"/>
    <w:rsid w:val="00671A53"/>
    <w:rsid w:val="00671A9E"/>
    <w:rsid w:val="00671AA2"/>
    <w:rsid w:val="00671E25"/>
    <w:rsid w:val="00672002"/>
    <w:rsid w:val="0067202B"/>
    <w:rsid w:val="00672047"/>
    <w:rsid w:val="00672202"/>
    <w:rsid w:val="00672322"/>
    <w:rsid w:val="006723CC"/>
    <w:rsid w:val="00672470"/>
    <w:rsid w:val="00672572"/>
    <w:rsid w:val="006725DB"/>
    <w:rsid w:val="006728B6"/>
    <w:rsid w:val="006729AF"/>
    <w:rsid w:val="00672A20"/>
    <w:rsid w:val="00672B21"/>
    <w:rsid w:val="00672DD5"/>
    <w:rsid w:val="006730AC"/>
    <w:rsid w:val="006733DD"/>
    <w:rsid w:val="006734B8"/>
    <w:rsid w:val="00673501"/>
    <w:rsid w:val="006735D2"/>
    <w:rsid w:val="00673932"/>
    <w:rsid w:val="0067394A"/>
    <w:rsid w:val="00673B7B"/>
    <w:rsid w:val="00673BEF"/>
    <w:rsid w:val="00673C5C"/>
    <w:rsid w:val="00673F2A"/>
    <w:rsid w:val="00674026"/>
    <w:rsid w:val="00674035"/>
    <w:rsid w:val="00674385"/>
    <w:rsid w:val="006745E5"/>
    <w:rsid w:val="00674A24"/>
    <w:rsid w:val="00674F11"/>
    <w:rsid w:val="00675144"/>
    <w:rsid w:val="006755FE"/>
    <w:rsid w:val="00675931"/>
    <w:rsid w:val="00675B33"/>
    <w:rsid w:val="00675BBE"/>
    <w:rsid w:val="00675C65"/>
    <w:rsid w:val="00675E17"/>
    <w:rsid w:val="00675F3C"/>
    <w:rsid w:val="00675F46"/>
    <w:rsid w:val="00675F9C"/>
    <w:rsid w:val="006760A6"/>
    <w:rsid w:val="006761A4"/>
    <w:rsid w:val="00676261"/>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3B0"/>
    <w:rsid w:val="0068144E"/>
    <w:rsid w:val="00681465"/>
    <w:rsid w:val="00681749"/>
    <w:rsid w:val="00681988"/>
    <w:rsid w:val="00681AA5"/>
    <w:rsid w:val="00681D1E"/>
    <w:rsid w:val="00681D53"/>
    <w:rsid w:val="00681DE5"/>
    <w:rsid w:val="00681FF2"/>
    <w:rsid w:val="00681FF6"/>
    <w:rsid w:val="00682024"/>
    <w:rsid w:val="006822DF"/>
    <w:rsid w:val="0068237B"/>
    <w:rsid w:val="0068239E"/>
    <w:rsid w:val="006826F7"/>
    <w:rsid w:val="006826FC"/>
    <w:rsid w:val="0068282B"/>
    <w:rsid w:val="0068284D"/>
    <w:rsid w:val="00682998"/>
    <w:rsid w:val="00682B37"/>
    <w:rsid w:val="00682B67"/>
    <w:rsid w:val="00682DCF"/>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3BC8"/>
    <w:rsid w:val="00683F87"/>
    <w:rsid w:val="00684004"/>
    <w:rsid w:val="00684144"/>
    <w:rsid w:val="006843CB"/>
    <w:rsid w:val="00684492"/>
    <w:rsid w:val="006848C0"/>
    <w:rsid w:val="00684ADD"/>
    <w:rsid w:val="00684E2F"/>
    <w:rsid w:val="00684E9E"/>
    <w:rsid w:val="00684F60"/>
    <w:rsid w:val="00685061"/>
    <w:rsid w:val="006852E6"/>
    <w:rsid w:val="00685C22"/>
    <w:rsid w:val="00686011"/>
    <w:rsid w:val="00686254"/>
    <w:rsid w:val="0068637E"/>
    <w:rsid w:val="006864D8"/>
    <w:rsid w:val="006864F4"/>
    <w:rsid w:val="00686520"/>
    <w:rsid w:val="0068665C"/>
    <w:rsid w:val="0068677C"/>
    <w:rsid w:val="0068679B"/>
    <w:rsid w:val="0068686B"/>
    <w:rsid w:val="00686B83"/>
    <w:rsid w:val="00686C1A"/>
    <w:rsid w:val="00686CDD"/>
    <w:rsid w:val="00686FC0"/>
    <w:rsid w:val="00687166"/>
    <w:rsid w:val="006873B6"/>
    <w:rsid w:val="0068744E"/>
    <w:rsid w:val="006874C3"/>
    <w:rsid w:val="0068756B"/>
    <w:rsid w:val="00687740"/>
    <w:rsid w:val="00687847"/>
    <w:rsid w:val="006878D1"/>
    <w:rsid w:val="00687BF4"/>
    <w:rsid w:val="00687E10"/>
    <w:rsid w:val="00687EE3"/>
    <w:rsid w:val="0069050E"/>
    <w:rsid w:val="00690697"/>
    <w:rsid w:val="00690743"/>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ADB"/>
    <w:rsid w:val="00691BAD"/>
    <w:rsid w:val="00691CD8"/>
    <w:rsid w:val="00691D86"/>
    <w:rsid w:val="00691DD6"/>
    <w:rsid w:val="00691E81"/>
    <w:rsid w:val="0069206D"/>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A39"/>
    <w:rsid w:val="00693CAD"/>
    <w:rsid w:val="00693DEA"/>
    <w:rsid w:val="00693E4A"/>
    <w:rsid w:val="00693E58"/>
    <w:rsid w:val="00693ED3"/>
    <w:rsid w:val="00693FEA"/>
    <w:rsid w:val="00694053"/>
    <w:rsid w:val="00694323"/>
    <w:rsid w:val="006943D6"/>
    <w:rsid w:val="006944D5"/>
    <w:rsid w:val="00694891"/>
    <w:rsid w:val="00694992"/>
    <w:rsid w:val="00694A30"/>
    <w:rsid w:val="00694C02"/>
    <w:rsid w:val="00694DA3"/>
    <w:rsid w:val="00694E68"/>
    <w:rsid w:val="00694F03"/>
    <w:rsid w:val="00694F8C"/>
    <w:rsid w:val="0069501D"/>
    <w:rsid w:val="00695346"/>
    <w:rsid w:val="006953A5"/>
    <w:rsid w:val="0069564D"/>
    <w:rsid w:val="00695A20"/>
    <w:rsid w:val="00695CAD"/>
    <w:rsid w:val="00695D2D"/>
    <w:rsid w:val="00695F4D"/>
    <w:rsid w:val="00695F79"/>
    <w:rsid w:val="006960F5"/>
    <w:rsid w:val="0069627E"/>
    <w:rsid w:val="00696305"/>
    <w:rsid w:val="00696334"/>
    <w:rsid w:val="006966F2"/>
    <w:rsid w:val="00696793"/>
    <w:rsid w:val="00696843"/>
    <w:rsid w:val="00696A75"/>
    <w:rsid w:val="00696B73"/>
    <w:rsid w:val="00696BBD"/>
    <w:rsid w:val="00696C04"/>
    <w:rsid w:val="00696C45"/>
    <w:rsid w:val="00696CB7"/>
    <w:rsid w:val="00696E2C"/>
    <w:rsid w:val="00696E31"/>
    <w:rsid w:val="00696FC2"/>
    <w:rsid w:val="00697032"/>
    <w:rsid w:val="006970DE"/>
    <w:rsid w:val="0069712C"/>
    <w:rsid w:val="00697167"/>
    <w:rsid w:val="00697175"/>
    <w:rsid w:val="00697271"/>
    <w:rsid w:val="0069750A"/>
    <w:rsid w:val="00697558"/>
    <w:rsid w:val="00697704"/>
    <w:rsid w:val="0069777C"/>
    <w:rsid w:val="006977FC"/>
    <w:rsid w:val="006978B5"/>
    <w:rsid w:val="00697969"/>
    <w:rsid w:val="00697980"/>
    <w:rsid w:val="00697A12"/>
    <w:rsid w:val="00697B96"/>
    <w:rsid w:val="00697DD7"/>
    <w:rsid w:val="00697E18"/>
    <w:rsid w:val="00697E9B"/>
    <w:rsid w:val="00697F8B"/>
    <w:rsid w:val="006A0160"/>
    <w:rsid w:val="006A01F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99"/>
    <w:rsid w:val="006A19ED"/>
    <w:rsid w:val="006A1B76"/>
    <w:rsid w:val="006A1BA3"/>
    <w:rsid w:val="006A1CF9"/>
    <w:rsid w:val="006A1E3B"/>
    <w:rsid w:val="006A2153"/>
    <w:rsid w:val="006A27A6"/>
    <w:rsid w:val="006A27F0"/>
    <w:rsid w:val="006A2ADC"/>
    <w:rsid w:val="006A2CA1"/>
    <w:rsid w:val="006A2D06"/>
    <w:rsid w:val="006A2F0E"/>
    <w:rsid w:val="006A2FDF"/>
    <w:rsid w:val="006A30BF"/>
    <w:rsid w:val="006A31DE"/>
    <w:rsid w:val="006A321A"/>
    <w:rsid w:val="006A3375"/>
    <w:rsid w:val="006A36F7"/>
    <w:rsid w:val="006A37ED"/>
    <w:rsid w:val="006A381E"/>
    <w:rsid w:val="006A3964"/>
    <w:rsid w:val="006A3A27"/>
    <w:rsid w:val="006A408B"/>
    <w:rsid w:val="006A41FE"/>
    <w:rsid w:val="006A4301"/>
    <w:rsid w:val="006A43AA"/>
    <w:rsid w:val="006A43D0"/>
    <w:rsid w:val="006A444D"/>
    <w:rsid w:val="006A4484"/>
    <w:rsid w:val="006A464B"/>
    <w:rsid w:val="006A46A8"/>
    <w:rsid w:val="006A4701"/>
    <w:rsid w:val="006A47AA"/>
    <w:rsid w:val="006A4999"/>
    <w:rsid w:val="006A4A44"/>
    <w:rsid w:val="006A4B54"/>
    <w:rsid w:val="006A4E2E"/>
    <w:rsid w:val="006A5030"/>
    <w:rsid w:val="006A53E2"/>
    <w:rsid w:val="006A54D0"/>
    <w:rsid w:val="006A56C9"/>
    <w:rsid w:val="006A575B"/>
    <w:rsid w:val="006A5837"/>
    <w:rsid w:val="006A597F"/>
    <w:rsid w:val="006A60C1"/>
    <w:rsid w:val="006A6319"/>
    <w:rsid w:val="006A649C"/>
    <w:rsid w:val="006A653C"/>
    <w:rsid w:val="006A655C"/>
    <w:rsid w:val="006A6560"/>
    <w:rsid w:val="006A66EC"/>
    <w:rsid w:val="006A67A1"/>
    <w:rsid w:val="006A67B1"/>
    <w:rsid w:val="006A6956"/>
    <w:rsid w:val="006A69AD"/>
    <w:rsid w:val="006A6A0E"/>
    <w:rsid w:val="006A6AE1"/>
    <w:rsid w:val="006A6B5E"/>
    <w:rsid w:val="006A6D09"/>
    <w:rsid w:val="006A6F99"/>
    <w:rsid w:val="006A7133"/>
    <w:rsid w:val="006A7321"/>
    <w:rsid w:val="006A738F"/>
    <w:rsid w:val="006A7500"/>
    <w:rsid w:val="006A7784"/>
    <w:rsid w:val="006A78C7"/>
    <w:rsid w:val="006A7981"/>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0EF8"/>
    <w:rsid w:val="006B1120"/>
    <w:rsid w:val="006B1596"/>
    <w:rsid w:val="006B15BD"/>
    <w:rsid w:val="006B1695"/>
    <w:rsid w:val="006B16CF"/>
    <w:rsid w:val="006B207D"/>
    <w:rsid w:val="006B227F"/>
    <w:rsid w:val="006B236C"/>
    <w:rsid w:val="006B25E3"/>
    <w:rsid w:val="006B2624"/>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999"/>
    <w:rsid w:val="006B3AF5"/>
    <w:rsid w:val="006B3B8F"/>
    <w:rsid w:val="006B3CD7"/>
    <w:rsid w:val="006B3F62"/>
    <w:rsid w:val="006B3F70"/>
    <w:rsid w:val="006B3F97"/>
    <w:rsid w:val="006B405B"/>
    <w:rsid w:val="006B40AA"/>
    <w:rsid w:val="006B414C"/>
    <w:rsid w:val="006B417E"/>
    <w:rsid w:val="006B419E"/>
    <w:rsid w:val="006B43F9"/>
    <w:rsid w:val="006B44BA"/>
    <w:rsid w:val="006B4540"/>
    <w:rsid w:val="006B49B6"/>
    <w:rsid w:val="006B4A0C"/>
    <w:rsid w:val="006B4A18"/>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8EF"/>
    <w:rsid w:val="006B6A4D"/>
    <w:rsid w:val="006B6C30"/>
    <w:rsid w:val="006B6C86"/>
    <w:rsid w:val="006B6CC2"/>
    <w:rsid w:val="006B6F5E"/>
    <w:rsid w:val="006B703D"/>
    <w:rsid w:val="006B7422"/>
    <w:rsid w:val="006B74B2"/>
    <w:rsid w:val="006B74C7"/>
    <w:rsid w:val="006B7694"/>
    <w:rsid w:val="006B7894"/>
    <w:rsid w:val="006B7BE4"/>
    <w:rsid w:val="006B7C0A"/>
    <w:rsid w:val="006B7DB6"/>
    <w:rsid w:val="006B7E71"/>
    <w:rsid w:val="006C0049"/>
    <w:rsid w:val="006C00B3"/>
    <w:rsid w:val="006C010A"/>
    <w:rsid w:val="006C028B"/>
    <w:rsid w:val="006C04BD"/>
    <w:rsid w:val="006C087D"/>
    <w:rsid w:val="006C0A56"/>
    <w:rsid w:val="006C0CA5"/>
    <w:rsid w:val="006C0CCB"/>
    <w:rsid w:val="006C0E04"/>
    <w:rsid w:val="006C0F2F"/>
    <w:rsid w:val="006C0F40"/>
    <w:rsid w:val="006C0F64"/>
    <w:rsid w:val="006C1110"/>
    <w:rsid w:val="006C1125"/>
    <w:rsid w:val="006C1158"/>
    <w:rsid w:val="006C12B2"/>
    <w:rsid w:val="006C142E"/>
    <w:rsid w:val="006C15D7"/>
    <w:rsid w:val="006C1662"/>
    <w:rsid w:val="006C1A92"/>
    <w:rsid w:val="006C1AC4"/>
    <w:rsid w:val="006C1C30"/>
    <w:rsid w:val="006C1C54"/>
    <w:rsid w:val="006C1F0A"/>
    <w:rsid w:val="006C1F22"/>
    <w:rsid w:val="006C2144"/>
    <w:rsid w:val="006C2342"/>
    <w:rsid w:val="006C25AC"/>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07"/>
    <w:rsid w:val="006C4230"/>
    <w:rsid w:val="006C42DA"/>
    <w:rsid w:val="006C43B5"/>
    <w:rsid w:val="006C43B8"/>
    <w:rsid w:val="006C43CD"/>
    <w:rsid w:val="006C452C"/>
    <w:rsid w:val="006C4787"/>
    <w:rsid w:val="006C4A30"/>
    <w:rsid w:val="006C4B44"/>
    <w:rsid w:val="006C4D16"/>
    <w:rsid w:val="006C4D4A"/>
    <w:rsid w:val="006C4D82"/>
    <w:rsid w:val="006C4F00"/>
    <w:rsid w:val="006C5056"/>
    <w:rsid w:val="006C5122"/>
    <w:rsid w:val="006C5588"/>
    <w:rsid w:val="006C56DE"/>
    <w:rsid w:val="006C574C"/>
    <w:rsid w:val="006C57B1"/>
    <w:rsid w:val="006C5966"/>
    <w:rsid w:val="006C5A45"/>
    <w:rsid w:val="006C5B93"/>
    <w:rsid w:val="006C5BDB"/>
    <w:rsid w:val="006C5C42"/>
    <w:rsid w:val="006C5CF1"/>
    <w:rsid w:val="006C5D0B"/>
    <w:rsid w:val="006C5ECB"/>
    <w:rsid w:val="006C5F3B"/>
    <w:rsid w:val="006C5FF5"/>
    <w:rsid w:val="006C600E"/>
    <w:rsid w:val="006C6052"/>
    <w:rsid w:val="006C6258"/>
    <w:rsid w:val="006C62CA"/>
    <w:rsid w:val="006C647E"/>
    <w:rsid w:val="006C65E2"/>
    <w:rsid w:val="006C6A12"/>
    <w:rsid w:val="006C6B62"/>
    <w:rsid w:val="006C6B7C"/>
    <w:rsid w:val="006C6CBF"/>
    <w:rsid w:val="006C6DFE"/>
    <w:rsid w:val="006C6EB3"/>
    <w:rsid w:val="006C7027"/>
    <w:rsid w:val="006C703C"/>
    <w:rsid w:val="006C729B"/>
    <w:rsid w:val="006C72AE"/>
    <w:rsid w:val="006C7318"/>
    <w:rsid w:val="006C732E"/>
    <w:rsid w:val="006C739D"/>
    <w:rsid w:val="006C73A0"/>
    <w:rsid w:val="006C7509"/>
    <w:rsid w:val="006C7623"/>
    <w:rsid w:val="006C7697"/>
    <w:rsid w:val="006C7725"/>
    <w:rsid w:val="006C7D0F"/>
    <w:rsid w:val="006C7ED2"/>
    <w:rsid w:val="006C7EE1"/>
    <w:rsid w:val="006C7F2C"/>
    <w:rsid w:val="006C7F83"/>
    <w:rsid w:val="006C7FD3"/>
    <w:rsid w:val="006D008C"/>
    <w:rsid w:val="006D0125"/>
    <w:rsid w:val="006D0581"/>
    <w:rsid w:val="006D05A0"/>
    <w:rsid w:val="006D0775"/>
    <w:rsid w:val="006D0816"/>
    <w:rsid w:val="006D0900"/>
    <w:rsid w:val="006D0983"/>
    <w:rsid w:val="006D0B94"/>
    <w:rsid w:val="006D0E26"/>
    <w:rsid w:val="006D0F27"/>
    <w:rsid w:val="006D0FDA"/>
    <w:rsid w:val="006D12BD"/>
    <w:rsid w:val="006D1503"/>
    <w:rsid w:val="006D15BA"/>
    <w:rsid w:val="006D1633"/>
    <w:rsid w:val="006D1647"/>
    <w:rsid w:val="006D167D"/>
    <w:rsid w:val="006D1738"/>
    <w:rsid w:val="006D18DA"/>
    <w:rsid w:val="006D1913"/>
    <w:rsid w:val="006D1A9C"/>
    <w:rsid w:val="006D1AAD"/>
    <w:rsid w:val="006D1C39"/>
    <w:rsid w:val="006D1DF8"/>
    <w:rsid w:val="006D1E35"/>
    <w:rsid w:val="006D2110"/>
    <w:rsid w:val="006D2146"/>
    <w:rsid w:val="006D22AE"/>
    <w:rsid w:val="006D2321"/>
    <w:rsid w:val="006D2491"/>
    <w:rsid w:val="006D24A8"/>
    <w:rsid w:val="006D250E"/>
    <w:rsid w:val="006D2687"/>
    <w:rsid w:val="006D2777"/>
    <w:rsid w:val="006D27FE"/>
    <w:rsid w:val="006D2A3A"/>
    <w:rsid w:val="006D2AA2"/>
    <w:rsid w:val="006D2B4D"/>
    <w:rsid w:val="006D2B86"/>
    <w:rsid w:val="006D2C4C"/>
    <w:rsid w:val="006D2CEF"/>
    <w:rsid w:val="006D2DC9"/>
    <w:rsid w:val="006D2E24"/>
    <w:rsid w:val="006D301D"/>
    <w:rsid w:val="006D335B"/>
    <w:rsid w:val="006D3436"/>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53"/>
    <w:rsid w:val="006D5DC3"/>
    <w:rsid w:val="006D5E3F"/>
    <w:rsid w:val="006D5FF9"/>
    <w:rsid w:val="006D61D3"/>
    <w:rsid w:val="006D638D"/>
    <w:rsid w:val="006D65AC"/>
    <w:rsid w:val="006D6782"/>
    <w:rsid w:val="006D6961"/>
    <w:rsid w:val="006D6A46"/>
    <w:rsid w:val="006D6F6E"/>
    <w:rsid w:val="006D70A8"/>
    <w:rsid w:val="006D70D5"/>
    <w:rsid w:val="006D710B"/>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A52"/>
    <w:rsid w:val="006E1B3F"/>
    <w:rsid w:val="006E1C36"/>
    <w:rsid w:val="006E1E16"/>
    <w:rsid w:val="006E1FD2"/>
    <w:rsid w:val="006E2138"/>
    <w:rsid w:val="006E2186"/>
    <w:rsid w:val="006E24FC"/>
    <w:rsid w:val="006E26F4"/>
    <w:rsid w:val="006E2945"/>
    <w:rsid w:val="006E2CF1"/>
    <w:rsid w:val="006E2CFE"/>
    <w:rsid w:val="006E2FF5"/>
    <w:rsid w:val="006E3049"/>
    <w:rsid w:val="006E321C"/>
    <w:rsid w:val="006E328A"/>
    <w:rsid w:val="006E3329"/>
    <w:rsid w:val="006E3359"/>
    <w:rsid w:val="006E33C3"/>
    <w:rsid w:val="006E3530"/>
    <w:rsid w:val="006E365B"/>
    <w:rsid w:val="006E3819"/>
    <w:rsid w:val="006E3825"/>
    <w:rsid w:val="006E3A9E"/>
    <w:rsid w:val="006E3CC9"/>
    <w:rsid w:val="006E3CE9"/>
    <w:rsid w:val="006E3FCA"/>
    <w:rsid w:val="006E4049"/>
    <w:rsid w:val="006E405D"/>
    <w:rsid w:val="006E411F"/>
    <w:rsid w:val="006E4126"/>
    <w:rsid w:val="006E4142"/>
    <w:rsid w:val="006E4482"/>
    <w:rsid w:val="006E44E0"/>
    <w:rsid w:val="006E454D"/>
    <w:rsid w:val="006E48C9"/>
    <w:rsid w:val="006E4CD8"/>
    <w:rsid w:val="006E4DA2"/>
    <w:rsid w:val="006E4EA0"/>
    <w:rsid w:val="006E4FC8"/>
    <w:rsid w:val="006E5386"/>
    <w:rsid w:val="006E5406"/>
    <w:rsid w:val="006E55D2"/>
    <w:rsid w:val="006E55F2"/>
    <w:rsid w:val="006E57D9"/>
    <w:rsid w:val="006E58AB"/>
    <w:rsid w:val="006E598F"/>
    <w:rsid w:val="006E59AF"/>
    <w:rsid w:val="006E59BD"/>
    <w:rsid w:val="006E5A24"/>
    <w:rsid w:val="006E5DB2"/>
    <w:rsid w:val="006E5F00"/>
    <w:rsid w:val="006E5F97"/>
    <w:rsid w:val="006E633D"/>
    <w:rsid w:val="006E645E"/>
    <w:rsid w:val="006E65B7"/>
    <w:rsid w:val="006E667B"/>
    <w:rsid w:val="006E6961"/>
    <w:rsid w:val="006E6CDE"/>
    <w:rsid w:val="006E6EC7"/>
    <w:rsid w:val="006E722D"/>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297"/>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E7A"/>
    <w:rsid w:val="006F2FB9"/>
    <w:rsid w:val="006F307A"/>
    <w:rsid w:val="006F31CC"/>
    <w:rsid w:val="006F32E1"/>
    <w:rsid w:val="006F33BA"/>
    <w:rsid w:val="006F3443"/>
    <w:rsid w:val="006F3547"/>
    <w:rsid w:val="006F36BA"/>
    <w:rsid w:val="006F373F"/>
    <w:rsid w:val="006F37AD"/>
    <w:rsid w:val="006F3A4D"/>
    <w:rsid w:val="006F3A83"/>
    <w:rsid w:val="006F3AB6"/>
    <w:rsid w:val="006F3B56"/>
    <w:rsid w:val="006F3B5D"/>
    <w:rsid w:val="006F3E93"/>
    <w:rsid w:val="006F3E94"/>
    <w:rsid w:val="006F3EF3"/>
    <w:rsid w:val="006F3F3B"/>
    <w:rsid w:val="006F408B"/>
    <w:rsid w:val="006F4292"/>
    <w:rsid w:val="006F42A6"/>
    <w:rsid w:val="006F42E8"/>
    <w:rsid w:val="006F4353"/>
    <w:rsid w:val="006F43C9"/>
    <w:rsid w:val="006F451B"/>
    <w:rsid w:val="006F45E6"/>
    <w:rsid w:val="006F483A"/>
    <w:rsid w:val="006F488C"/>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73"/>
    <w:rsid w:val="006F63E1"/>
    <w:rsid w:val="006F645A"/>
    <w:rsid w:val="006F67CF"/>
    <w:rsid w:val="006F6800"/>
    <w:rsid w:val="006F69CA"/>
    <w:rsid w:val="006F69D3"/>
    <w:rsid w:val="006F6C28"/>
    <w:rsid w:val="006F6C57"/>
    <w:rsid w:val="006F6C7C"/>
    <w:rsid w:val="006F6EA9"/>
    <w:rsid w:val="006F6EB6"/>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A1E"/>
    <w:rsid w:val="00701BF3"/>
    <w:rsid w:val="00701E60"/>
    <w:rsid w:val="007020AC"/>
    <w:rsid w:val="007022B6"/>
    <w:rsid w:val="0070248D"/>
    <w:rsid w:val="0070260C"/>
    <w:rsid w:val="007027A7"/>
    <w:rsid w:val="007029F3"/>
    <w:rsid w:val="00702B6C"/>
    <w:rsid w:val="00702BBF"/>
    <w:rsid w:val="00702DB9"/>
    <w:rsid w:val="00702DBE"/>
    <w:rsid w:val="00702EF2"/>
    <w:rsid w:val="00702F01"/>
    <w:rsid w:val="00703018"/>
    <w:rsid w:val="0070329B"/>
    <w:rsid w:val="0070343D"/>
    <w:rsid w:val="0070347C"/>
    <w:rsid w:val="007034C9"/>
    <w:rsid w:val="007035BB"/>
    <w:rsid w:val="00703729"/>
    <w:rsid w:val="0070374D"/>
    <w:rsid w:val="00703765"/>
    <w:rsid w:val="007037D1"/>
    <w:rsid w:val="00703B47"/>
    <w:rsid w:val="00703D0E"/>
    <w:rsid w:val="00703EF0"/>
    <w:rsid w:val="0070409E"/>
    <w:rsid w:val="007043EE"/>
    <w:rsid w:val="007045D7"/>
    <w:rsid w:val="00704689"/>
    <w:rsid w:val="007046DB"/>
    <w:rsid w:val="007049CC"/>
    <w:rsid w:val="00704F0A"/>
    <w:rsid w:val="00704F3D"/>
    <w:rsid w:val="00704FA6"/>
    <w:rsid w:val="00704FAF"/>
    <w:rsid w:val="007050E8"/>
    <w:rsid w:val="007051EA"/>
    <w:rsid w:val="00705211"/>
    <w:rsid w:val="00705237"/>
    <w:rsid w:val="0070535B"/>
    <w:rsid w:val="0070536D"/>
    <w:rsid w:val="007053F9"/>
    <w:rsid w:val="007054DE"/>
    <w:rsid w:val="007054F0"/>
    <w:rsid w:val="00705967"/>
    <w:rsid w:val="00705E4A"/>
    <w:rsid w:val="00705F03"/>
    <w:rsid w:val="00705F3F"/>
    <w:rsid w:val="00706017"/>
    <w:rsid w:val="0070607D"/>
    <w:rsid w:val="00706106"/>
    <w:rsid w:val="00706404"/>
    <w:rsid w:val="0070643F"/>
    <w:rsid w:val="00706475"/>
    <w:rsid w:val="007066C5"/>
    <w:rsid w:val="00706769"/>
    <w:rsid w:val="00706814"/>
    <w:rsid w:val="00706885"/>
    <w:rsid w:val="00706AA0"/>
    <w:rsid w:val="00706BAA"/>
    <w:rsid w:val="00706C12"/>
    <w:rsid w:val="00706F3C"/>
    <w:rsid w:val="00706F92"/>
    <w:rsid w:val="00707164"/>
    <w:rsid w:val="00707210"/>
    <w:rsid w:val="00707224"/>
    <w:rsid w:val="007072F0"/>
    <w:rsid w:val="0070738B"/>
    <w:rsid w:val="007074E4"/>
    <w:rsid w:val="00707712"/>
    <w:rsid w:val="007078B9"/>
    <w:rsid w:val="00707D45"/>
    <w:rsid w:val="00707E01"/>
    <w:rsid w:val="00707FF4"/>
    <w:rsid w:val="0071023B"/>
    <w:rsid w:val="00710390"/>
    <w:rsid w:val="007103CA"/>
    <w:rsid w:val="007103F1"/>
    <w:rsid w:val="00710512"/>
    <w:rsid w:val="0071088B"/>
    <w:rsid w:val="00710935"/>
    <w:rsid w:val="007109F1"/>
    <w:rsid w:val="00710A88"/>
    <w:rsid w:val="00710AE5"/>
    <w:rsid w:val="00710B18"/>
    <w:rsid w:val="00710E21"/>
    <w:rsid w:val="00710F89"/>
    <w:rsid w:val="00711060"/>
    <w:rsid w:val="0071112A"/>
    <w:rsid w:val="007111B7"/>
    <w:rsid w:val="007112E4"/>
    <w:rsid w:val="0071136B"/>
    <w:rsid w:val="007114EE"/>
    <w:rsid w:val="00711660"/>
    <w:rsid w:val="00711828"/>
    <w:rsid w:val="007118B9"/>
    <w:rsid w:val="00711915"/>
    <w:rsid w:val="00711AD6"/>
    <w:rsid w:val="00711B7F"/>
    <w:rsid w:val="00711C8D"/>
    <w:rsid w:val="00711D2C"/>
    <w:rsid w:val="00711DAC"/>
    <w:rsid w:val="00711FAD"/>
    <w:rsid w:val="00712137"/>
    <w:rsid w:val="007121CE"/>
    <w:rsid w:val="00712200"/>
    <w:rsid w:val="0071227E"/>
    <w:rsid w:val="00712531"/>
    <w:rsid w:val="00712BDC"/>
    <w:rsid w:val="00712C31"/>
    <w:rsid w:val="00712C5C"/>
    <w:rsid w:val="00712DBA"/>
    <w:rsid w:val="00712EC1"/>
    <w:rsid w:val="00712F44"/>
    <w:rsid w:val="007130EE"/>
    <w:rsid w:val="007131AC"/>
    <w:rsid w:val="007132AA"/>
    <w:rsid w:val="007132E8"/>
    <w:rsid w:val="007133FF"/>
    <w:rsid w:val="00713833"/>
    <w:rsid w:val="0071385F"/>
    <w:rsid w:val="00713975"/>
    <w:rsid w:val="00713A4C"/>
    <w:rsid w:val="00713D36"/>
    <w:rsid w:val="00713D9C"/>
    <w:rsid w:val="00713EED"/>
    <w:rsid w:val="00714648"/>
    <w:rsid w:val="0071466E"/>
    <w:rsid w:val="00714757"/>
    <w:rsid w:val="00714769"/>
    <w:rsid w:val="00714905"/>
    <w:rsid w:val="00714B35"/>
    <w:rsid w:val="00714D11"/>
    <w:rsid w:val="007150C9"/>
    <w:rsid w:val="007153D3"/>
    <w:rsid w:val="007155AD"/>
    <w:rsid w:val="00715699"/>
    <w:rsid w:val="0071575F"/>
    <w:rsid w:val="00715794"/>
    <w:rsid w:val="00715826"/>
    <w:rsid w:val="00715965"/>
    <w:rsid w:val="007159A6"/>
    <w:rsid w:val="00715A11"/>
    <w:rsid w:val="00715BC9"/>
    <w:rsid w:val="00715C66"/>
    <w:rsid w:val="00715D44"/>
    <w:rsid w:val="00715E88"/>
    <w:rsid w:val="00716110"/>
    <w:rsid w:val="00716128"/>
    <w:rsid w:val="0071616F"/>
    <w:rsid w:val="0071617F"/>
    <w:rsid w:val="007162C2"/>
    <w:rsid w:val="007165EC"/>
    <w:rsid w:val="00716760"/>
    <w:rsid w:val="00716794"/>
    <w:rsid w:val="00716B94"/>
    <w:rsid w:val="00716C39"/>
    <w:rsid w:val="00716D1E"/>
    <w:rsid w:val="00716D5F"/>
    <w:rsid w:val="00716D77"/>
    <w:rsid w:val="00716DC7"/>
    <w:rsid w:val="00716E84"/>
    <w:rsid w:val="0071709E"/>
    <w:rsid w:val="00717208"/>
    <w:rsid w:val="00717291"/>
    <w:rsid w:val="00717350"/>
    <w:rsid w:val="0071761A"/>
    <w:rsid w:val="007178C3"/>
    <w:rsid w:val="00717988"/>
    <w:rsid w:val="00717F2A"/>
    <w:rsid w:val="00720061"/>
    <w:rsid w:val="007202F6"/>
    <w:rsid w:val="00720597"/>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5E"/>
    <w:rsid w:val="007216DA"/>
    <w:rsid w:val="00721983"/>
    <w:rsid w:val="00721A38"/>
    <w:rsid w:val="00721B06"/>
    <w:rsid w:val="00721E49"/>
    <w:rsid w:val="00721F51"/>
    <w:rsid w:val="0072208E"/>
    <w:rsid w:val="007221EC"/>
    <w:rsid w:val="007224D0"/>
    <w:rsid w:val="0072294B"/>
    <w:rsid w:val="007229CE"/>
    <w:rsid w:val="00722B65"/>
    <w:rsid w:val="00722B8A"/>
    <w:rsid w:val="00722C37"/>
    <w:rsid w:val="00722FD5"/>
    <w:rsid w:val="0072338F"/>
    <w:rsid w:val="007235A9"/>
    <w:rsid w:val="007237B2"/>
    <w:rsid w:val="007237D7"/>
    <w:rsid w:val="007238BA"/>
    <w:rsid w:val="007238FB"/>
    <w:rsid w:val="00723A8E"/>
    <w:rsid w:val="00723B4D"/>
    <w:rsid w:val="00723B51"/>
    <w:rsid w:val="00723CD5"/>
    <w:rsid w:val="00723D9E"/>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128"/>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D12"/>
    <w:rsid w:val="00726DC9"/>
    <w:rsid w:val="00726E46"/>
    <w:rsid w:val="00726E4D"/>
    <w:rsid w:val="00726FFB"/>
    <w:rsid w:val="00727092"/>
    <w:rsid w:val="0072709F"/>
    <w:rsid w:val="007271E1"/>
    <w:rsid w:val="007273C7"/>
    <w:rsid w:val="0072782A"/>
    <w:rsid w:val="00727C67"/>
    <w:rsid w:val="00727DD6"/>
    <w:rsid w:val="0073009F"/>
    <w:rsid w:val="00730194"/>
    <w:rsid w:val="00730195"/>
    <w:rsid w:val="007302DA"/>
    <w:rsid w:val="00730491"/>
    <w:rsid w:val="0073061D"/>
    <w:rsid w:val="00730706"/>
    <w:rsid w:val="00730729"/>
    <w:rsid w:val="00730748"/>
    <w:rsid w:val="007307D0"/>
    <w:rsid w:val="0073096A"/>
    <w:rsid w:val="007309EB"/>
    <w:rsid w:val="00730A00"/>
    <w:rsid w:val="00730CDA"/>
    <w:rsid w:val="00730F84"/>
    <w:rsid w:val="007310D7"/>
    <w:rsid w:val="0073122C"/>
    <w:rsid w:val="0073135F"/>
    <w:rsid w:val="0073156D"/>
    <w:rsid w:val="00731634"/>
    <w:rsid w:val="007318B1"/>
    <w:rsid w:val="00731901"/>
    <w:rsid w:val="00731934"/>
    <w:rsid w:val="00731AF9"/>
    <w:rsid w:val="00731D9C"/>
    <w:rsid w:val="00731DA9"/>
    <w:rsid w:val="00731DAD"/>
    <w:rsid w:val="00731FA7"/>
    <w:rsid w:val="007320C4"/>
    <w:rsid w:val="0073214F"/>
    <w:rsid w:val="007321BE"/>
    <w:rsid w:val="007321FF"/>
    <w:rsid w:val="007322C0"/>
    <w:rsid w:val="007328DD"/>
    <w:rsid w:val="00732B1E"/>
    <w:rsid w:val="00732C76"/>
    <w:rsid w:val="00732C8E"/>
    <w:rsid w:val="00732CC0"/>
    <w:rsid w:val="00732D7D"/>
    <w:rsid w:val="00732DB0"/>
    <w:rsid w:val="00732E48"/>
    <w:rsid w:val="0073318B"/>
    <w:rsid w:val="007333D7"/>
    <w:rsid w:val="007333F1"/>
    <w:rsid w:val="00733447"/>
    <w:rsid w:val="007336D1"/>
    <w:rsid w:val="00733813"/>
    <w:rsid w:val="00733843"/>
    <w:rsid w:val="007338E5"/>
    <w:rsid w:val="00733999"/>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8F1"/>
    <w:rsid w:val="00734A19"/>
    <w:rsid w:val="00734A4D"/>
    <w:rsid w:val="00734B6D"/>
    <w:rsid w:val="00734B9F"/>
    <w:rsid w:val="00734D87"/>
    <w:rsid w:val="00734DD2"/>
    <w:rsid w:val="00734F80"/>
    <w:rsid w:val="00735000"/>
    <w:rsid w:val="007350C9"/>
    <w:rsid w:val="0073523E"/>
    <w:rsid w:val="00735298"/>
    <w:rsid w:val="00735393"/>
    <w:rsid w:val="00735567"/>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AFF"/>
    <w:rsid w:val="00737B16"/>
    <w:rsid w:val="00737CB1"/>
    <w:rsid w:val="00737CB6"/>
    <w:rsid w:val="00737DB0"/>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4F0"/>
    <w:rsid w:val="0074150D"/>
    <w:rsid w:val="007416A5"/>
    <w:rsid w:val="00741711"/>
    <w:rsid w:val="0074192E"/>
    <w:rsid w:val="00741A87"/>
    <w:rsid w:val="00741C43"/>
    <w:rsid w:val="00741F43"/>
    <w:rsid w:val="00741FE3"/>
    <w:rsid w:val="00742095"/>
    <w:rsid w:val="0074222C"/>
    <w:rsid w:val="0074228D"/>
    <w:rsid w:val="00742462"/>
    <w:rsid w:val="0074251D"/>
    <w:rsid w:val="00742681"/>
    <w:rsid w:val="007427F3"/>
    <w:rsid w:val="00742AAC"/>
    <w:rsid w:val="00742B3F"/>
    <w:rsid w:val="00742D88"/>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57"/>
    <w:rsid w:val="007444ED"/>
    <w:rsid w:val="00744641"/>
    <w:rsid w:val="007446F5"/>
    <w:rsid w:val="00744706"/>
    <w:rsid w:val="007448E0"/>
    <w:rsid w:val="00744A41"/>
    <w:rsid w:val="00744C6C"/>
    <w:rsid w:val="00744CCD"/>
    <w:rsid w:val="00744DD9"/>
    <w:rsid w:val="00744FB6"/>
    <w:rsid w:val="007452F4"/>
    <w:rsid w:val="00745332"/>
    <w:rsid w:val="00745798"/>
    <w:rsid w:val="00745BEB"/>
    <w:rsid w:val="00745E83"/>
    <w:rsid w:val="00746011"/>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9FD"/>
    <w:rsid w:val="00750A00"/>
    <w:rsid w:val="00750A42"/>
    <w:rsid w:val="00750A45"/>
    <w:rsid w:val="00750AE1"/>
    <w:rsid w:val="00750B5A"/>
    <w:rsid w:val="00750D81"/>
    <w:rsid w:val="00750DE1"/>
    <w:rsid w:val="00751067"/>
    <w:rsid w:val="00751125"/>
    <w:rsid w:val="00751158"/>
    <w:rsid w:val="00751305"/>
    <w:rsid w:val="0075134D"/>
    <w:rsid w:val="007514E3"/>
    <w:rsid w:val="00751529"/>
    <w:rsid w:val="007515C1"/>
    <w:rsid w:val="0075162B"/>
    <w:rsid w:val="00751732"/>
    <w:rsid w:val="007518E8"/>
    <w:rsid w:val="00751947"/>
    <w:rsid w:val="00751953"/>
    <w:rsid w:val="007519C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57B"/>
    <w:rsid w:val="007546A7"/>
    <w:rsid w:val="007547D7"/>
    <w:rsid w:val="007549D0"/>
    <w:rsid w:val="00754B42"/>
    <w:rsid w:val="00754BAB"/>
    <w:rsid w:val="00754CA4"/>
    <w:rsid w:val="0075512B"/>
    <w:rsid w:val="0075530A"/>
    <w:rsid w:val="00755381"/>
    <w:rsid w:val="00755523"/>
    <w:rsid w:val="00755550"/>
    <w:rsid w:val="0075561D"/>
    <w:rsid w:val="0075589C"/>
    <w:rsid w:val="007558A7"/>
    <w:rsid w:val="007559B9"/>
    <w:rsid w:val="00755A24"/>
    <w:rsid w:val="00755AB0"/>
    <w:rsid w:val="00755B26"/>
    <w:rsid w:val="00755C59"/>
    <w:rsid w:val="00755CF1"/>
    <w:rsid w:val="00755D5C"/>
    <w:rsid w:val="00755D9F"/>
    <w:rsid w:val="00756513"/>
    <w:rsid w:val="00756682"/>
    <w:rsid w:val="00756894"/>
    <w:rsid w:val="0075691E"/>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45E"/>
    <w:rsid w:val="00763464"/>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A65"/>
    <w:rsid w:val="00764B89"/>
    <w:rsid w:val="00764E47"/>
    <w:rsid w:val="00764EBD"/>
    <w:rsid w:val="00765225"/>
    <w:rsid w:val="00765285"/>
    <w:rsid w:val="00765404"/>
    <w:rsid w:val="0076548B"/>
    <w:rsid w:val="00765587"/>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257"/>
    <w:rsid w:val="00767366"/>
    <w:rsid w:val="007674FF"/>
    <w:rsid w:val="00767598"/>
    <w:rsid w:val="00767714"/>
    <w:rsid w:val="007677BB"/>
    <w:rsid w:val="00767A59"/>
    <w:rsid w:val="00767ADE"/>
    <w:rsid w:val="00767B03"/>
    <w:rsid w:val="00767B3E"/>
    <w:rsid w:val="00767DAB"/>
    <w:rsid w:val="00767E79"/>
    <w:rsid w:val="007700AC"/>
    <w:rsid w:val="007700D9"/>
    <w:rsid w:val="007701D9"/>
    <w:rsid w:val="007702A7"/>
    <w:rsid w:val="007702BB"/>
    <w:rsid w:val="00770376"/>
    <w:rsid w:val="007703DB"/>
    <w:rsid w:val="00770A12"/>
    <w:rsid w:val="00770A8F"/>
    <w:rsid w:val="00770B1A"/>
    <w:rsid w:val="00770CEA"/>
    <w:rsid w:val="0077114A"/>
    <w:rsid w:val="0077116D"/>
    <w:rsid w:val="0077130D"/>
    <w:rsid w:val="00771749"/>
    <w:rsid w:val="007717F9"/>
    <w:rsid w:val="0077197A"/>
    <w:rsid w:val="00771E0F"/>
    <w:rsid w:val="00771E95"/>
    <w:rsid w:val="007721F6"/>
    <w:rsid w:val="007723FB"/>
    <w:rsid w:val="007724BC"/>
    <w:rsid w:val="00772553"/>
    <w:rsid w:val="0077268D"/>
    <w:rsid w:val="007727B5"/>
    <w:rsid w:val="00772871"/>
    <w:rsid w:val="007728DB"/>
    <w:rsid w:val="00772ADF"/>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47E"/>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02"/>
    <w:rsid w:val="00776F93"/>
    <w:rsid w:val="00777026"/>
    <w:rsid w:val="007771AB"/>
    <w:rsid w:val="007774DD"/>
    <w:rsid w:val="00777785"/>
    <w:rsid w:val="0077783D"/>
    <w:rsid w:val="00777878"/>
    <w:rsid w:val="0077787D"/>
    <w:rsid w:val="00777C3C"/>
    <w:rsid w:val="00777DBB"/>
    <w:rsid w:val="00777DD2"/>
    <w:rsid w:val="00777E13"/>
    <w:rsid w:val="00777E40"/>
    <w:rsid w:val="0078034B"/>
    <w:rsid w:val="0078086A"/>
    <w:rsid w:val="00780DC4"/>
    <w:rsid w:val="00780E00"/>
    <w:rsid w:val="00780F7C"/>
    <w:rsid w:val="00781086"/>
    <w:rsid w:val="0078109D"/>
    <w:rsid w:val="0078123F"/>
    <w:rsid w:val="0078135A"/>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CB3"/>
    <w:rsid w:val="00782DC1"/>
    <w:rsid w:val="00782E4E"/>
    <w:rsid w:val="00782EE5"/>
    <w:rsid w:val="00782F17"/>
    <w:rsid w:val="00782F32"/>
    <w:rsid w:val="0078302C"/>
    <w:rsid w:val="00783086"/>
    <w:rsid w:val="00783287"/>
    <w:rsid w:val="00783472"/>
    <w:rsid w:val="007834A5"/>
    <w:rsid w:val="0078368A"/>
    <w:rsid w:val="007836DA"/>
    <w:rsid w:val="007838CA"/>
    <w:rsid w:val="00783AC2"/>
    <w:rsid w:val="00783C06"/>
    <w:rsid w:val="00783D1D"/>
    <w:rsid w:val="00783EA2"/>
    <w:rsid w:val="0078407C"/>
    <w:rsid w:val="00784193"/>
    <w:rsid w:val="00784282"/>
    <w:rsid w:val="00784298"/>
    <w:rsid w:val="00784361"/>
    <w:rsid w:val="007843B8"/>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6"/>
    <w:rsid w:val="00791DEA"/>
    <w:rsid w:val="00791EAF"/>
    <w:rsid w:val="00791FD4"/>
    <w:rsid w:val="007921BE"/>
    <w:rsid w:val="007925B6"/>
    <w:rsid w:val="007925CB"/>
    <w:rsid w:val="00792693"/>
    <w:rsid w:val="007927DB"/>
    <w:rsid w:val="007928EF"/>
    <w:rsid w:val="00792BB0"/>
    <w:rsid w:val="00792CDD"/>
    <w:rsid w:val="007932F8"/>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EDD"/>
    <w:rsid w:val="00795062"/>
    <w:rsid w:val="0079512C"/>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783"/>
    <w:rsid w:val="007A07FE"/>
    <w:rsid w:val="007A08B3"/>
    <w:rsid w:val="007A092A"/>
    <w:rsid w:val="007A0A71"/>
    <w:rsid w:val="007A0C7F"/>
    <w:rsid w:val="007A0D03"/>
    <w:rsid w:val="007A0D5A"/>
    <w:rsid w:val="007A0E50"/>
    <w:rsid w:val="007A0E81"/>
    <w:rsid w:val="007A11EB"/>
    <w:rsid w:val="007A1275"/>
    <w:rsid w:val="007A12AD"/>
    <w:rsid w:val="007A12F1"/>
    <w:rsid w:val="007A12FE"/>
    <w:rsid w:val="007A1405"/>
    <w:rsid w:val="007A14BC"/>
    <w:rsid w:val="007A16F8"/>
    <w:rsid w:val="007A1AF9"/>
    <w:rsid w:val="007A1E04"/>
    <w:rsid w:val="007A1E6F"/>
    <w:rsid w:val="007A1EA3"/>
    <w:rsid w:val="007A1F66"/>
    <w:rsid w:val="007A1F67"/>
    <w:rsid w:val="007A207C"/>
    <w:rsid w:val="007A226B"/>
    <w:rsid w:val="007A2387"/>
    <w:rsid w:val="007A23FD"/>
    <w:rsid w:val="007A249A"/>
    <w:rsid w:val="007A253A"/>
    <w:rsid w:val="007A25B7"/>
    <w:rsid w:val="007A26B1"/>
    <w:rsid w:val="007A26B3"/>
    <w:rsid w:val="007A27E8"/>
    <w:rsid w:val="007A28A0"/>
    <w:rsid w:val="007A2954"/>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341"/>
    <w:rsid w:val="007A542A"/>
    <w:rsid w:val="007A5577"/>
    <w:rsid w:val="007A57ED"/>
    <w:rsid w:val="007A58E5"/>
    <w:rsid w:val="007A5BF2"/>
    <w:rsid w:val="007A5C67"/>
    <w:rsid w:val="007A5C72"/>
    <w:rsid w:val="007A5DBA"/>
    <w:rsid w:val="007A5E3D"/>
    <w:rsid w:val="007A5E66"/>
    <w:rsid w:val="007A5E6E"/>
    <w:rsid w:val="007A5EDE"/>
    <w:rsid w:val="007A607E"/>
    <w:rsid w:val="007A63E2"/>
    <w:rsid w:val="007A64A8"/>
    <w:rsid w:val="007A65CA"/>
    <w:rsid w:val="007A6607"/>
    <w:rsid w:val="007A66CE"/>
    <w:rsid w:val="007A66FD"/>
    <w:rsid w:val="007A678C"/>
    <w:rsid w:val="007A68D4"/>
    <w:rsid w:val="007A6B3A"/>
    <w:rsid w:val="007A6CAA"/>
    <w:rsid w:val="007A6CAF"/>
    <w:rsid w:val="007A6E12"/>
    <w:rsid w:val="007A6E5D"/>
    <w:rsid w:val="007A6F55"/>
    <w:rsid w:val="007A72CE"/>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6D3"/>
    <w:rsid w:val="007B0977"/>
    <w:rsid w:val="007B0D1F"/>
    <w:rsid w:val="007B0D8E"/>
    <w:rsid w:val="007B0E5B"/>
    <w:rsid w:val="007B109E"/>
    <w:rsid w:val="007B10EE"/>
    <w:rsid w:val="007B112A"/>
    <w:rsid w:val="007B11DA"/>
    <w:rsid w:val="007B1475"/>
    <w:rsid w:val="007B173E"/>
    <w:rsid w:val="007B18E7"/>
    <w:rsid w:val="007B1BAF"/>
    <w:rsid w:val="007B1C8B"/>
    <w:rsid w:val="007B1C98"/>
    <w:rsid w:val="007B1E05"/>
    <w:rsid w:val="007B204C"/>
    <w:rsid w:val="007B211E"/>
    <w:rsid w:val="007B224E"/>
    <w:rsid w:val="007B2269"/>
    <w:rsid w:val="007B23B0"/>
    <w:rsid w:val="007B24D2"/>
    <w:rsid w:val="007B2738"/>
    <w:rsid w:val="007B27A4"/>
    <w:rsid w:val="007B2A22"/>
    <w:rsid w:val="007B2BC5"/>
    <w:rsid w:val="007B2C8D"/>
    <w:rsid w:val="007B2E47"/>
    <w:rsid w:val="007B2E61"/>
    <w:rsid w:val="007B2EFC"/>
    <w:rsid w:val="007B2F6F"/>
    <w:rsid w:val="007B2F77"/>
    <w:rsid w:val="007B2FA7"/>
    <w:rsid w:val="007B313B"/>
    <w:rsid w:val="007B31C1"/>
    <w:rsid w:val="007B31FD"/>
    <w:rsid w:val="007B3252"/>
    <w:rsid w:val="007B32D3"/>
    <w:rsid w:val="007B3566"/>
    <w:rsid w:val="007B3607"/>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C4F"/>
    <w:rsid w:val="007B4E29"/>
    <w:rsid w:val="007B4EFD"/>
    <w:rsid w:val="007B4FA9"/>
    <w:rsid w:val="007B51C1"/>
    <w:rsid w:val="007B5407"/>
    <w:rsid w:val="007B5440"/>
    <w:rsid w:val="007B54FA"/>
    <w:rsid w:val="007B56F9"/>
    <w:rsid w:val="007B5A29"/>
    <w:rsid w:val="007B5B26"/>
    <w:rsid w:val="007B5ED8"/>
    <w:rsid w:val="007B5F4A"/>
    <w:rsid w:val="007B6029"/>
    <w:rsid w:val="007B60C0"/>
    <w:rsid w:val="007B6146"/>
    <w:rsid w:val="007B617F"/>
    <w:rsid w:val="007B61FA"/>
    <w:rsid w:val="007B61FB"/>
    <w:rsid w:val="007B6245"/>
    <w:rsid w:val="007B6479"/>
    <w:rsid w:val="007B64B1"/>
    <w:rsid w:val="007B6606"/>
    <w:rsid w:val="007B6670"/>
    <w:rsid w:val="007B6710"/>
    <w:rsid w:val="007B6765"/>
    <w:rsid w:val="007B67F4"/>
    <w:rsid w:val="007B69E5"/>
    <w:rsid w:val="007B6A3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9E"/>
    <w:rsid w:val="007B7FFD"/>
    <w:rsid w:val="007C01C0"/>
    <w:rsid w:val="007C045C"/>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AE5"/>
    <w:rsid w:val="007C1B94"/>
    <w:rsid w:val="007C1BC6"/>
    <w:rsid w:val="007C1C1A"/>
    <w:rsid w:val="007C1EF9"/>
    <w:rsid w:val="007C207E"/>
    <w:rsid w:val="007C20EF"/>
    <w:rsid w:val="007C20FC"/>
    <w:rsid w:val="007C225D"/>
    <w:rsid w:val="007C248B"/>
    <w:rsid w:val="007C2539"/>
    <w:rsid w:val="007C25EA"/>
    <w:rsid w:val="007C2695"/>
    <w:rsid w:val="007C2860"/>
    <w:rsid w:val="007C2A7B"/>
    <w:rsid w:val="007C2BC3"/>
    <w:rsid w:val="007C2E62"/>
    <w:rsid w:val="007C3224"/>
    <w:rsid w:val="007C32B9"/>
    <w:rsid w:val="007C330E"/>
    <w:rsid w:val="007C35C6"/>
    <w:rsid w:val="007C3671"/>
    <w:rsid w:val="007C3DCD"/>
    <w:rsid w:val="007C3E1B"/>
    <w:rsid w:val="007C3E7D"/>
    <w:rsid w:val="007C3FCB"/>
    <w:rsid w:val="007C3FD2"/>
    <w:rsid w:val="007C4033"/>
    <w:rsid w:val="007C40B8"/>
    <w:rsid w:val="007C411E"/>
    <w:rsid w:val="007C41D5"/>
    <w:rsid w:val="007C453C"/>
    <w:rsid w:val="007C49F6"/>
    <w:rsid w:val="007C4B91"/>
    <w:rsid w:val="007C50AF"/>
    <w:rsid w:val="007C5196"/>
    <w:rsid w:val="007C542B"/>
    <w:rsid w:val="007C58E9"/>
    <w:rsid w:val="007C5938"/>
    <w:rsid w:val="007C5B1B"/>
    <w:rsid w:val="007C5BAA"/>
    <w:rsid w:val="007C5CA9"/>
    <w:rsid w:val="007C5D73"/>
    <w:rsid w:val="007C5DC7"/>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89"/>
    <w:rsid w:val="007D0ABA"/>
    <w:rsid w:val="007D0B67"/>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185"/>
    <w:rsid w:val="007D223C"/>
    <w:rsid w:val="007D2371"/>
    <w:rsid w:val="007D237A"/>
    <w:rsid w:val="007D2487"/>
    <w:rsid w:val="007D2576"/>
    <w:rsid w:val="007D273C"/>
    <w:rsid w:val="007D2770"/>
    <w:rsid w:val="007D2845"/>
    <w:rsid w:val="007D290F"/>
    <w:rsid w:val="007D2BEB"/>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A4F"/>
    <w:rsid w:val="007D4BA0"/>
    <w:rsid w:val="007D4CA7"/>
    <w:rsid w:val="007D4CAD"/>
    <w:rsid w:val="007D4EF7"/>
    <w:rsid w:val="007D4F54"/>
    <w:rsid w:val="007D4F6B"/>
    <w:rsid w:val="007D4FC4"/>
    <w:rsid w:val="007D501C"/>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B6"/>
    <w:rsid w:val="007D63C3"/>
    <w:rsid w:val="007D640D"/>
    <w:rsid w:val="007D64F6"/>
    <w:rsid w:val="007D655A"/>
    <w:rsid w:val="007D66AD"/>
    <w:rsid w:val="007D66B3"/>
    <w:rsid w:val="007D66F3"/>
    <w:rsid w:val="007D69A5"/>
    <w:rsid w:val="007D6A3F"/>
    <w:rsid w:val="007D6E57"/>
    <w:rsid w:val="007D712C"/>
    <w:rsid w:val="007D719E"/>
    <w:rsid w:val="007D7343"/>
    <w:rsid w:val="007D752A"/>
    <w:rsid w:val="007D7536"/>
    <w:rsid w:val="007D76AE"/>
    <w:rsid w:val="007D77E9"/>
    <w:rsid w:val="007D77F7"/>
    <w:rsid w:val="007D7828"/>
    <w:rsid w:val="007D7872"/>
    <w:rsid w:val="007D796F"/>
    <w:rsid w:val="007D7ABD"/>
    <w:rsid w:val="007D7CD2"/>
    <w:rsid w:val="007D7D64"/>
    <w:rsid w:val="007D7DE1"/>
    <w:rsid w:val="007D7DF1"/>
    <w:rsid w:val="007D7FBA"/>
    <w:rsid w:val="007E0024"/>
    <w:rsid w:val="007E0128"/>
    <w:rsid w:val="007E0290"/>
    <w:rsid w:val="007E04DB"/>
    <w:rsid w:val="007E0711"/>
    <w:rsid w:val="007E08B7"/>
    <w:rsid w:val="007E0910"/>
    <w:rsid w:val="007E0928"/>
    <w:rsid w:val="007E09B8"/>
    <w:rsid w:val="007E0EEC"/>
    <w:rsid w:val="007E103B"/>
    <w:rsid w:val="007E112C"/>
    <w:rsid w:val="007E1286"/>
    <w:rsid w:val="007E1666"/>
    <w:rsid w:val="007E16C8"/>
    <w:rsid w:val="007E1A2D"/>
    <w:rsid w:val="007E1A3C"/>
    <w:rsid w:val="007E1A5B"/>
    <w:rsid w:val="007E1B0C"/>
    <w:rsid w:val="007E1C30"/>
    <w:rsid w:val="007E1C6B"/>
    <w:rsid w:val="007E1D36"/>
    <w:rsid w:val="007E1D4F"/>
    <w:rsid w:val="007E1D85"/>
    <w:rsid w:val="007E1E8E"/>
    <w:rsid w:val="007E218A"/>
    <w:rsid w:val="007E2211"/>
    <w:rsid w:val="007E2230"/>
    <w:rsid w:val="007E22BF"/>
    <w:rsid w:val="007E231A"/>
    <w:rsid w:val="007E24C9"/>
    <w:rsid w:val="007E24F9"/>
    <w:rsid w:val="007E2697"/>
    <w:rsid w:val="007E2821"/>
    <w:rsid w:val="007E28BB"/>
    <w:rsid w:val="007E2A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E5"/>
    <w:rsid w:val="007E42FF"/>
    <w:rsid w:val="007E4425"/>
    <w:rsid w:val="007E443D"/>
    <w:rsid w:val="007E4529"/>
    <w:rsid w:val="007E45D6"/>
    <w:rsid w:val="007E48B6"/>
    <w:rsid w:val="007E4995"/>
    <w:rsid w:val="007E4C0A"/>
    <w:rsid w:val="007E4C21"/>
    <w:rsid w:val="007E4CD8"/>
    <w:rsid w:val="007E4CFB"/>
    <w:rsid w:val="007E4E63"/>
    <w:rsid w:val="007E4F54"/>
    <w:rsid w:val="007E4F69"/>
    <w:rsid w:val="007E5A9E"/>
    <w:rsid w:val="007E5C19"/>
    <w:rsid w:val="007E5D25"/>
    <w:rsid w:val="007E5D7C"/>
    <w:rsid w:val="007E5DBD"/>
    <w:rsid w:val="007E646F"/>
    <w:rsid w:val="007E66FC"/>
    <w:rsid w:val="007E68C2"/>
    <w:rsid w:val="007E6A88"/>
    <w:rsid w:val="007E6AA4"/>
    <w:rsid w:val="007E6BF4"/>
    <w:rsid w:val="007E6C3D"/>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1AA"/>
    <w:rsid w:val="007F0256"/>
    <w:rsid w:val="007F03AB"/>
    <w:rsid w:val="007F046A"/>
    <w:rsid w:val="007F04D9"/>
    <w:rsid w:val="007F0552"/>
    <w:rsid w:val="007F05A3"/>
    <w:rsid w:val="007F0604"/>
    <w:rsid w:val="007F0688"/>
    <w:rsid w:val="007F07CF"/>
    <w:rsid w:val="007F08B3"/>
    <w:rsid w:val="007F0DC3"/>
    <w:rsid w:val="007F0E46"/>
    <w:rsid w:val="007F0FB2"/>
    <w:rsid w:val="007F111E"/>
    <w:rsid w:val="007F117F"/>
    <w:rsid w:val="007F13EE"/>
    <w:rsid w:val="007F14BD"/>
    <w:rsid w:val="007F15A7"/>
    <w:rsid w:val="007F17BA"/>
    <w:rsid w:val="007F1964"/>
    <w:rsid w:val="007F199A"/>
    <w:rsid w:val="007F215C"/>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A45"/>
    <w:rsid w:val="007F3ACC"/>
    <w:rsid w:val="007F3DC9"/>
    <w:rsid w:val="007F3F1F"/>
    <w:rsid w:val="007F4447"/>
    <w:rsid w:val="007F448F"/>
    <w:rsid w:val="007F4640"/>
    <w:rsid w:val="007F47D1"/>
    <w:rsid w:val="007F49D2"/>
    <w:rsid w:val="007F4AE5"/>
    <w:rsid w:val="007F4B39"/>
    <w:rsid w:val="007F4B71"/>
    <w:rsid w:val="007F4D96"/>
    <w:rsid w:val="007F4F22"/>
    <w:rsid w:val="007F54F4"/>
    <w:rsid w:val="007F54FE"/>
    <w:rsid w:val="007F5501"/>
    <w:rsid w:val="007F5650"/>
    <w:rsid w:val="007F57A1"/>
    <w:rsid w:val="007F583E"/>
    <w:rsid w:val="007F596B"/>
    <w:rsid w:val="007F5A98"/>
    <w:rsid w:val="007F5BD3"/>
    <w:rsid w:val="007F5C13"/>
    <w:rsid w:val="007F5D8F"/>
    <w:rsid w:val="007F5E32"/>
    <w:rsid w:val="007F5F44"/>
    <w:rsid w:val="007F5F57"/>
    <w:rsid w:val="007F5F63"/>
    <w:rsid w:val="007F6174"/>
    <w:rsid w:val="007F6190"/>
    <w:rsid w:val="007F637C"/>
    <w:rsid w:val="007F63CE"/>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ACB"/>
    <w:rsid w:val="007F7AE2"/>
    <w:rsid w:val="007F7D21"/>
    <w:rsid w:val="007F7D2A"/>
    <w:rsid w:val="007F7EC2"/>
    <w:rsid w:val="007F7ECC"/>
    <w:rsid w:val="007F7F71"/>
    <w:rsid w:val="00800148"/>
    <w:rsid w:val="008001C1"/>
    <w:rsid w:val="008002B6"/>
    <w:rsid w:val="00800559"/>
    <w:rsid w:val="0080089D"/>
    <w:rsid w:val="00800905"/>
    <w:rsid w:val="00800D8A"/>
    <w:rsid w:val="00801031"/>
    <w:rsid w:val="00801103"/>
    <w:rsid w:val="00801145"/>
    <w:rsid w:val="008011D2"/>
    <w:rsid w:val="0080147F"/>
    <w:rsid w:val="00801582"/>
    <w:rsid w:val="008015C9"/>
    <w:rsid w:val="008017EE"/>
    <w:rsid w:val="008017F2"/>
    <w:rsid w:val="00801807"/>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13"/>
    <w:rsid w:val="00802E48"/>
    <w:rsid w:val="008038BD"/>
    <w:rsid w:val="008038E0"/>
    <w:rsid w:val="008039B0"/>
    <w:rsid w:val="008039F2"/>
    <w:rsid w:val="00803C04"/>
    <w:rsid w:val="00803CF1"/>
    <w:rsid w:val="00803F84"/>
    <w:rsid w:val="00804011"/>
    <w:rsid w:val="0080403E"/>
    <w:rsid w:val="008042E0"/>
    <w:rsid w:val="0080432C"/>
    <w:rsid w:val="0080437A"/>
    <w:rsid w:val="00804395"/>
    <w:rsid w:val="00804440"/>
    <w:rsid w:val="0080497A"/>
    <w:rsid w:val="008049A2"/>
    <w:rsid w:val="00804D9E"/>
    <w:rsid w:val="00804F14"/>
    <w:rsid w:val="00804FCA"/>
    <w:rsid w:val="00805125"/>
    <w:rsid w:val="00805393"/>
    <w:rsid w:val="0080560F"/>
    <w:rsid w:val="0080579A"/>
    <w:rsid w:val="00805856"/>
    <w:rsid w:val="00805D2D"/>
    <w:rsid w:val="00805E11"/>
    <w:rsid w:val="00805E58"/>
    <w:rsid w:val="00805EB6"/>
    <w:rsid w:val="00805F8E"/>
    <w:rsid w:val="00806033"/>
    <w:rsid w:val="008060C3"/>
    <w:rsid w:val="008060E9"/>
    <w:rsid w:val="008061F1"/>
    <w:rsid w:val="00806203"/>
    <w:rsid w:val="00806269"/>
    <w:rsid w:val="008062A0"/>
    <w:rsid w:val="008062B3"/>
    <w:rsid w:val="00806418"/>
    <w:rsid w:val="00806538"/>
    <w:rsid w:val="0080656E"/>
    <w:rsid w:val="00806636"/>
    <w:rsid w:val="00806665"/>
    <w:rsid w:val="008067A8"/>
    <w:rsid w:val="008069EE"/>
    <w:rsid w:val="00806A67"/>
    <w:rsid w:val="00806A94"/>
    <w:rsid w:val="0080707F"/>
    <w:rsid w:val="00807107"/>
    <w:rsid w:val="00807137"/>
    <w:rsid w:val="00807210"/>
    <w:rsid w:val="0080725B"/>
    <w:rsid w:val="00807270"/>
    <w:rsid w:val="00807393"/>
    <w:rsid w:val="00807A38"/>
    <w:rsid w:val="00807DB0"/>
    <w:rsid w:val="00807E0B"/>
    <w:rsid w:val="00807FB2"/>
    <w:rsid w:val="0081003F"/>
    <w:rsid w:val="00810041"/>
    <w:rsid w:val="008101B5"/>
    <w:rsid w:val="0081041C"/>
    <w:rsid w:val="00810519"/>
    <w:rsid w:val="00810546"/>
    <w:rsid w:val="00810598"/>
    <w:rsid w:val="00810696"/>
    <w:rsid w:val="00810756"/>
    <w:rsid w:val="008109D9"/>
    <w:rsid w:val="00810A4A"/>
    <w:rsid w:val="00810A9A"/>
    <w:rsid w:val="00810D32"/>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B0"/>
    <w:rsid w:val="008126ED"/>
    <w:rsid w:val="00812783"/>
    <w:rsid w:val="008127AA"/>
    <w:rsid w:val="00812A9B"/>
    <w:rsid w:val="00812CDD"/>
    <w:rsid w:val="00812D8E"/>
    <w:rsid w:val="00812E1C"/>
    <w:rsid w:val="00812F48"/>
    <w:rsid w:val="00812FBB"/>
    <w:rsid w:val="00813254"/>
    <w:rsid w:val="0081330A"/>
    <w:rsid w:val="0081335D"/>
    <w:rsid w:val="008133A4"/>
    <w:rsid w:val="0081340B"/>
    <w:rsid w:val="0081357F"/>
    <w:rsid w:val="00813798"/>
    <w:rsid w:val="0081384A"/>
    <w:rsid w:val="008138FB"/>
    <w:rsid w:val="00813938"/>
    <w:rsid w:val="00813CEC"/>
    <w:rsid w:val="00813DAB"/>
    <w:rsid w:val="00813E55"/>
    <w:rsid w:val="00813ED0"/>
    <w:rsid w:val="00813F84"/>
    <w:rsid w:val="00814063"/>
    <w:rsid w:val="00814156"/>
    <w:rsid w:val="00814348"/>
    <w:rsid w:val="008143CB"/>
    <w:rsid w:val="008145AB"/>
    <w:rsid w:val="00814696"/>
    <w:rsid w:val="008147DD"/>
    <w:rsid w:val="0081485B"/>
    <w:rsid w:val="00814987"/>
    <w:rsid w:val="008149BE"/>
    <w:rsid w:val="00814A14"/>
    <w:rsid w:val="00814A22"/>
    <w:rsid w:val="00814B8C"/>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3C"/>
    <w:rsid w:val="00820669"/>
    <w:rsid w:val="008206D8"/>
    <w:rsid w:val="008209B5"/>
    <w:rsid w:val="008209F4"/>
    <w:rsid w:val="00820C55"/>
    <w:rsid w:val="00820CBD"/>
    <w:rsid w:val="00820CD2"/>
    <w:rsid w:val="00820D7D"/>
    <w:rsid w:val="00820E72"/>
    <w:rsid w:val="00820E77"/>
    <w:rsid w:val="00820FE2"/>
    <w:rsid w:val="00821146"/>
    <w:rsid w:val="0082116A"/>
    <w:rsid w:val="008211A9"/>
    <w:rsid w:val="00821622"/>
    <w:rsid w:val="0082165F"/>
    <w:rsid w:val="00821699"/>
    <w:rsid w:val="008217E8"/>
    <w:rsid w:val="00821930"/>
    <w:rsid w:val="00821B30"/>
    <w:rsid w:val="00821BAF"/>
    <w:rsid w:val="00821E25"/>
    <w:rsid w:val="00821E7B"/>
    <w:rsid w:val="0082203E"/>
    <w:rsid w:val="008221CA"/>
    <w:rsid w:val="008221EC"/>
    <w:rsid w:val="008223F1"/>
    <w:rsid w:val="0082252D"/>
    <w:rsid w:val="00822550"/>
    <w:rsid w:val="008228B1"/>
    <w:rsid w:val="00822962"/>
    <w:rsid w:val="00822A38"/>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0C"/>
    <w:rsid w:val="008264F1"/>
    <w:rsid w:val="00826569"/>
    <w:rsid w:val="008265D0"/>
    <w:rsid w:val="00826814"/>
    <w:rsid w:val="00826B4C"/>
    <w:rsid w:val="00826BA6"/>
    <w:rsid w:val="00826BF1"/>
    <w:rsid w:val="00826D49"/>
    <w:rsid w:val="00826DB0"/>
    <w:rsid w:val="00826E04"/>
    <w:rsid w:val="00826E3E"/>
    <w:rsid w:val="00826F4B"/>
    <w:rsid w:val="008271C6"/>
    <w:rsid w:val="00827242"/>
    <w:rsid w:val="00827294"/>
    <w:rsid w:val="0082738B"/>
    <w:rsid w:val="008273C5"/>
    <w:rsid w:val="00827536"/>
    <w:rsid w:val="008277FA"/>
    <w:rsid w:val="0082783D"/>
    <w:rsid w:val="00827941"/>
    <w:rsid w:val="00827992"/>
    <w:rsid w:val="008279FF"/>
    <w:rsid w:val="00827A56"/>
    <w:rsid w:val="00827AEF"/>
    <w:rsid w:val="00827B4B"/>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68"/>
    <w:rsid w:val="00830CE7"/>
    <w:rsid w:val="00830D27"/>
    <w:rsid w:val="00830DB2"/>
    <w:rsid w:val="0083104B"/>
    <w:rsid w:val="00831211"/>
    <w:rsid w:val="00831267"/>
    <w:rsid w:val="008312C7"/>
    <w:rsid w:val="008316A5"/>
    <w:rsid w:val="00831872"/>
    <w:rsid w:val="00831ADA"/>
    <w:rsid w:val="00831ADC"/>
    <w:rsid w:val="00831C33"/>
    <w:rsid w:val="00831C36"/>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705"/>
    <w:rsid w:val="00833799"/>
    <w:rsid w:val="00833A5C"/>
    <w:rsid w:val="00833B2E"/>
    <w:rsid w:val="00834027"/>
    <w:rsid w:val="008340BA"/>
    <w:rsid w:val="008341D0"/>
    <w:rsid w:val="008342CC"/>
    <w:rsid w:val="00834496"/>
    <w:rsid w:val="0083458A"/>
    <w:rsid w:val="008345F2"/>
    <w:rsid w:val="008346FB"/>
    <w:rsid w:val="00834883"/>
    <w:rsid w:val="0083495E"/>
    <w:rsid w:val="008349D8"/>
    <w:rsid w:val="00834A62"/>
    <w:rsid w:val="00834CA5"/>
    <w:rsid w:val="00834CC3"/>
    <w:rsid w:val="00834D80"/>
    <w:rsid w:val="00834F6C"/>
    <w:rsid w:val="00835065"/>
    <w:rsid w:val="008351A6"/>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757"/>
    <w:rsid w:val="00836943"/>
    <w:rsid w:val="00836A70"/>
    <w:rsid w:val="00836D29"/>
    <w:rsid w:val="00836D51"/>
    <w:rsid w:val="00836DA8"/>
    <w:rsid w:val="00836EE6"/>
    <w:rsid w:val="00836F21"/>
    <w:rsid w:val="008373E7"/>
    <w:rsid w:val="00837539"/>
    <w:rsid w:val="008377A9"/>
    <w:rsid w:val="0083791E"/>
    <w:rsid w:val="00837AC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113D"/>
    <w:rsid w:val="0084115A"/>
    <w:rsid w:val="008412B9"/>
    <w:rsid w:val="00841425"/>
    <w:rsid w:val="00841494"/>
    <w:rsid w:val="00841578"/>
    <w:rsid w:val="008416C7"/>
    <w:rsid w:val="008418CC"/>
    <w:rsid w:val="00841981"/>
    <w:rsid w:val="00841A83"/>
    <w:rsid w:val="00841B3B"/>
    <w:rsid w:val="00841B73"/>
    <w:rsid w:val="00841C4A"/>
    <w:rsid w:val="00841D04"/>
    <w:rsid w:val="00841DF2"/>
    <w:rsid w:val="00841E16"/>
    <w:rsid w:val="00841FA0"/>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CB7"/>
    <w:rsid w:val="00843EFD"/>
    <w:rsid w:val="0084408F"/>
    <w:rsid w:val="008440C7"/>
    <w:rsid w:val="008441D2"/>
    <w:rsid w:val="00844251"/>
    <w:rsid w:val="0084428C"/>
    <w:rsid w:val="00844578"/>
    <w:rsid w:val="00844615"/>
    <w:rsid w:val="00844722"/>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159"/>
    <w:rsid w:val="0084635D"/>
    <w:rsid w:val="008464AC"/>
    <w:rsid w:val="008464F3"/>
    <w:rsid w:val="008465B9"/>
    <w:rsid w:val="008467BD"/>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9A"/>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8C"/>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B3C"/>
    <w:rsid w:val="00851E3E"/>
    <w:rsid w:val="00851E5B"/>
    <w:rsid w:val="00851E5E"/>
    <w:rsid w:val="00852080"/>
    <w:rsid w:val="00852135"/>
    <w:rsid w:val="008521F6"/>
    <w:rsid w:val="00852213"/>
    <w:rsid w:val="008523C6"/>
    <w:rsid w:val="00852A63"/>
    <w:rsid w:val="00852C12"/>
    <w:rsid w:val="00852E4B"/>
    <w:rsid w:val="00852E5F"/>
    <w:rsid w:val="00852E9A"/>
    <w:rsid w:val="00852E9D"/>
    <w:rsid w:val="00852F0F"/>
    <w:rsid w:val="00852F7B"/>
    <w:rsid w:val="008530B0"/>
    <w:rsid w:val="0085314B"/>
    <w:rsid w:val="00853304"/>
    <w:rsid w:val="0085333E"/>
    <w:rsid w:val="008536F0"/>
    <w:rsid w:val="00853763"/>
    <w:rsid w:val="0085392E"/>
    <w:rsid w:val="008539F7"/>
    <w:rsid w:val="00853A1E"/>
    <w:rsid w:val="00853A49"/>
    <w:rsid w:val="00853B91"/>
    <w:rsid w:val="00853FB8"/>
    <w:rsid w:val="00854271"/>
    <w:rsid w:val="0085445B"/>
    <w:rsid w:val="00854797"/>
    <w:rsid w:val="008548D8"/>
    <w:rsid w:val="00854CEA"/>
    <w:rsid w:val="00854D69"/>
    <w:rsid w:val="00854EAC"/>
    <w:rsid w:val="00854EEF"/>
    <w:rsid w:val="008551E9"/>
    <w:rsid w:val="008553CB"/>
    <w:rsid w:val="0085540F"/>
    <w:rsid w:val="00855658"/>
    <w:rsid w:val="008556B4"/>
    <w:rsid w:val="0085585D"/>
    <w:rsid w:val="0085590D"/>
    <w:rsid w:val="00855AA1"/>
    <w:rsid w:val="00855AF6"/>
    <w:rsid w:val="00855B5C"/>
    <w:rsid w:val="00855D14"/>
    <w:rsid w:val="00855D6E"/>
    <w:rsid w:val="00856031"/>
    <w:rsid w:val="0085605C"/>
    <w:rsid w:val="00856091"/>
    <w:rsid w:val="008560D4"/>
    <w:rsid w:val="0085616F"/>
    <w:rsid w:val="00856198"/>
    <w:rsid w:val="00856291"/>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5FE"/>
    <w:rsid w:val="008576A9"/>
    <w:rsid w:val="0085780F"/>
    <w:rsid w:val="00857B94"/>
    <w:rsid w:val="00857BB7"/>
    <w:rsid w:val="00857C19"/>
    <w:rsid w:val="00857CA9"/>
    <w:rsid w:val="00857D01"/>
    <w:rsid w:val="00857F59"/>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C61"/>
    <w:rsid w:val="00862DE2"/>
    <w:rsid w:val="00862E5E"/>
    <w:rsid w:val="00862F19"/>
    <w:rsid w:val="00862F32"/>
    <w:rsid w:val="00863044"/>
    <w:rsid w:val="008630C1"/>
    <w:rsid w:val="00863154"/>
    <w:rsid w:val="00863254"/>
    <w:rsid w:val="00863299"/>
    <w:rsid w:val="008635D4"/>
    <w:rsid w:val="00863606"/>
    <w:rsid w:val="00863677"/>
    <w:rsid w:val="008637AA"/>
    <w:rsid w:val="00863B8A"/>
    <w:rsid w:val="00863CE6"/>
    <w:rsid w:val="00863D40"/>
    <w:rsid w:val="00863E39"/>
    <w:rsid w:val="00863F13"/>
    <w:rsid w:val="00863F73"/>
    <w:rsid w:val="00864138"/>
    <w:rsid w:val="00864288"/>
    <w:rsid w:val="008643D1"/>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AA0"/>
    <w:rsid w:val="00865AE7"/>
    <w:rsid w:val="00865B0E"/>
    <w:rsid w:val="00865B8B"/>
    <w:rsid w:val="00865BEE"/>
    <w:rsid w:val="00865C03"/>
    <w:rsid w:val="00865D73"/>
    <w:rsid w:val="00865E20"/>
    <w:rsid w:val="00865E29"/>
    <w:rsid w:val="00865FA2"/>
    <w:rsid w:val="0086623B"/>
    <w:rsid w:val="008663A5"/>
    <w:rsid w:val="00866AD1"/>
    <w:rsid w:val="00866AE8"/>
    <w:rsid w:val="00866C62"/>
    <w:rsid w:val="00866D14"/>
    <w:rsid w:val="00866D54"/>
    <w:rsid w:val="00866E71"/>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200"/>
    <w:rsid w:val="00872308"/>
    <w:rsid w:val="008729CB"/>
    <w:rsid w:val="00872B77"/>
    <w:rsid w:val="00872BED"/>
    <w:rsid w:val="00872D1A"/>
    <w:rsid w:val="00872DE7"/>
    <w:rsid w:val="00872E5D"/>
    <w:rsid w:val="00872F06"/>
    <w:rsid w:val="008733FF"/>
    <w:rsid w:val="008734D6"/>
    <w:rsid w:val="0087361C"/>
    <w:rsid w:val="00873881"/>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C4"/>
    <w:rsid w:val="0087468E"/>
    <w:rsid w:val="008746DE"/>
    <w:rsid w:val="008748A5"/>
    <w:rsid w:val="008749FA"/>
    <w:rsid w:val="00874B1C"/>
    <w:rsid w:val="00874B7C"/>
    <w:rsid w:val="00874BA9"/>
    <w:rsid w:val="00874CA8"/>
    <w:rsid w:val="008751E6"/>
    <w:rsid w:val="008753A8"/>
    <w:rsid w:val="0087543C"/>
    <w:rsid w:val="00875531"/>
    <w:rsid w:val="00875702"/>
    <w:rsid w:val="0087578E"/>
    <w:rsid w:val="00875915"/>
    <w:rsid w:val="00875BE4"/>
    <w:rsid w:val="00875C4B"/>
    <w:rsid w:val="00875CBE"/>
    <w:rsid w:val="00875D58"/>
    <w:rsid w:val="00875E17"/>
    <w:rsid w:val="00875FCA"/>
    <w:rsid w:val="0087618A"/>
    <w:rsid w:val="0087620E"/>
    <w:rsid w:val="008764A0"/>
    <w:rsid w:val="0087658E"/>
    <w:rsid w:val="008765BB"/>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77F28"/>
    <w:rsid w:val="00880076"/>
    <w:rsid w:val="00880144"/>
    <w:rsid w:val="00880329"/>
    <w:rsid w:val="0088033A"/>
    <w:rsid w:val="0088044E"/>
    <w:rsid w:val="0088050F"/>
    <w:rsid w:val="00880514"/>
    <w:rsid w:val="0088076A"/>
    <w:rsid w:val="008807BF"/>
    <w:rsid w:val="0088094A"/>
    <w:rsid w:val="008809DA"/>
    <w:rsid w:val="00880AD4"/>
    <w:rsid w:val="00880E83"/>
    <w:rsid w:val="00880F00"/>
    <w:rsid w:val="00880FA2"/>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55"/>
    <w:rsid w:val="00887A75"/>
    <w:rsid w:val="00887D06"/>
    <w:rsid w:val="00887D40"/>
    <w:rsid w:val="00887DCD"/>
    <w:rsid w:val="00890102"/>
    <w:rsid w:val="00890209"/>
    <w:rsid w:val="00890253"/>
    <w:rsid w:val="008902C0"/>
    <w:rsid w:val="0089052C"/>
    <w:rsid w:val="00890599"/>
    <w:rsid w:val="008905BD"/>
    <w:rsid w:val="00890797"/>
    <w:rsid w:val="00890921"/>
    <w:rsid w:val="00890977"/>
    <w:rsid w:val="00890A39"/>
    <w:rsid w:val="00890AB0"/>
    <w:rsid w:val="00890D66"/>
    <w:rsid w:val="00890DBF"/>
    <w:rsid w:val="00890F51"/>
    <w:rsid w:val="0089117D"/>
    <w:rsid w:val="008912B1"/>
    <w:rsid w:val="00891487"/>
    <w:rsid w:val="008915CE"/>
    <w:rsid w:val="00891924"/>
    <w:rsid w:val="0089194E"/>
    <w:rsid w:val="00891B06"/>
    <w:rsid w:val="00891B85"/>
    <w:rsid w:val="00891B93"/>
    <w:rsid w:val="00891CA3"/>
    <w:rsid w:val="00891FD4"/>
    <w:rsid w:val="00892070"/>
    <w:rsid w:val="0089211E"/>
    <w:rsid w:val="00892229"/>
    <w:rsid w:val="00892288"/>
    <w:rsid w:val="0089230C"/>
    <w:rsid w:val="008923AA"/>
    <w:rsid w:val="00892539"/>
    <w:rsid w:val="00892560"/>
    <w:rsid w:val="00892704"/>
    <w:rsid w:val="00892910"/>
    <w:rsid w:val="00892AA2"/>
    <w:rsid w:val="00892C3E"/>
    <w:rsid w:val="00892C87"/>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151"/>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7B8"/>
    <w:rsid w:val="00895B07"/>
    <w:rsid w:val="00895B58"/>
    <w:rsid w:val="00895CD6"/>
    <w:rsid w:val="00895D2E"/>
    <w:rsid w:val="00895DF7"/>
    <w:rsid w:val="00895EAC"/>
    <w:rsid w:val="00896066"/>
    <w:rsid w:val="00896082"/>
    <w:rsid w:val="008960B0"/>
    <w:rsid w:val="00896334"/>
    <w:rsid w:val="00896583"/>
    <w:rsid w:val="00896591"/>
    <w:rsid w:val="008967DA"/>
    <w:rsid w:val="008969B3"/>
    <w:rsid w:val="00896BA7"/>
    <w:rsid w:val="00896C0C"/>
    <w:rsid w:val="00896DBA"/>
    <w:rsid w:val="00896DDC"/>
    <w:rsid w:val="00896ED1"/>
    <w:rsid w:val="00896F84"/>
    <w:rsid w:val="00896FED"/>
    <w:rsid w:val="00897033"/>
    <w:rsid w:val="00897188"/>
    <w:rsid w:val="008971BD"/>
    <w:rsid w:val="00897275"/>
    <w:rsid w:val="0089784B"/>
    <w:rsid w:val="0089789B"/>
    <w:rsid w:val="0089795D"/>
    <w:rsid w:val="00897B6A"/>
    <w:rsid w:val="00897D04"/>
    <w:rsid w:val="00897D1E"/>
    <w:rsid w:val="00897E89"/>
    <w:rsid w:val="00897E8B"/>
    <w:rsid w:val="00897EB4"/>
    <w:rsid w:val="00897F58"/>
    <w:rsid w:val="00897FCE"/>
    <w:rsid w:val="008A0330"/>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1CB"/>
    <w:rsid w:val="008A23A8"/>
    <w:rsid w:val="008A2445"/>
    <w:rsid w:val="008A2542"/>
    <w:rsid w:val="008A26BC"/>
    <w:rsid w:val="008A29F7"/>
    <w:rsid w:val="008A2AB4"/>
    <w:rsid w:val="008A2C3D"/>
    <w:rsid w:val="008A2C7C"/>
    <w:rsid w:val="008A2CAB"/>
    <w:rsid w:val="008A2E51"/>
    <w:rsid w:val="008A2EEA"/>
    <w:rsid w:val="008A2F22"/>
    <w:rsid w:val="008A2FBA"/>
    <w:rsid w:val="008A311D"/>
    <w:rsid w:val="008A323C"/>
    <w:rsid w:val="008A3253"/>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B77"/>
    <w:rsid w:val="008A5C7E"/>
    <w:rsid w:val="008A5CF9"/>
    <w:rsid w:val="008A5F88"/>
    <w:rsid w:val="008A5F9E"/>
    <w:rsid w:val="008A6130"/>
    <w:rsid w:val="008A6219"/>
    <w:rsid w:val="008A628C"/>
    <w:rsid w:val="008A6369"/>
    <w:rsid w:val="008A63E7"/>
    <w:rsid w:val="008A6413"/>
    <w:rsid w:val="008A64EB"/>
    <w:rsid w:val="008A657E"/>
    <w:rsid w:val="008A668C"/>
    <w:rsid w:val="008A6693"/>
    <w:rsid w:val="008A6731"/>
    <w:rsid w:val="008A6742"/>
    <w:rsid w:val="008A67C1"/>
    <w:rsid w:val="008A67F7"/>
    <w:rsid w:val="008A687B"/>
    <w:rsid w:val="008A688F"/>
    <w:rsid w:val="008A6C32"/>
    <w:rsid w:val="008A6CA3"/>
    <w:rsid w:val="008A6EE8"/>
    <w:rsid w:val="008A6F4C"/>
    <w:rsid w:val="008A6FF6"/>
    <w:rsid w:val="008A71F6"/>
    <w:rsid w:val="008A72D4"/>
    <w:rsid w:val="008A72F1"/>
    <w:rsid w:val="008A7508"/>
    <w:rsid w:val="008A7569"/>
    <w:rsid w:val="008A76C1"/>
    <w:rsid w:val="008A7744"/>
    <w:rsid w:val="008A7779"/>
    <w:rsid w:val="008A77F1"/>
    <w:rsid w:val="008A797F"/>
    <w:rsid w:val="008A7C3F"/>
    <w:rsid w:val="008A7DA3"/>
    <w:rsid w:val="008A7DBB"/>
    <w:rsid w:val="008A7EF7"/>
    <w:rsid w:val="008A7F39"/>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1E05"/>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148"/>
    <w:rsid w:val="008B4211"/>
    <w:rsid w:val="008B429C"/>
    <w:rsid w:val="008B4320"/>
    <w:rsid w:val="008B4384"/>
    <w:rsid w:val="008B4398"/>
    <w:rsid w:val="008B45E8"/>
    <w:rsid w:val="008B45F7"/>
    <w:rsid w:val="008B4865"/>
    <w:rsid w:val="008B4C59"/>
    <w:rsid w:val="008B4DAE"/>
    <w:rsid w:val="008B4E4B"/>
    <w:rsid w:val="008B533A"/>
    <w:rsid w:val="008B5763"/>
    <w:rsid w:val="008B57A8"/>
    <w:rsid w:val="008B59BA"/>
    <w:rsid w:val="008B5AD1"/>
    <w:rsid w:val="008B5BC4"/>
    <w:rsid w:val="008B5D0E"/>
    <w:rsid w:val="008B5FFB"/>
    <w:rsid w:val="008B60BF"/>
    <w:rsid w:val="008B62F4"/>
    <w:rsid w:val="008B64CE"/>
    <w:rsid w:val="008B650D"/>
    <w:rsid w:val="008B67B6"/>
    <w:rsid w:val="008B6B85"/>
    <w:rsid w:val="008B6F95"/>
    <w:rsid w:val="008B70FE"/>
    <w:rsid w:val="008B7381"/>
    <w:rsid w:val="008B7451"/>
    <w:rsid w:val="008B74A4"/>
    <w:rsid w:val="008B751A"/>
    <w:rsid w:val="008B7548"/>
    <w:rsid w:val="008B75F9"/>
    <w:rsid w:val="008B7656"/>
    <w:rsid w:val="008B7782"/>
    <w:rsid w:val="008B794A"/>
    <w:rsid w:val="008B7A15"/>
    <w:rsid w:val="008B7A4F"/>
    <w:rsid w:val="008B7C96"/>
    <w:rsid w:val="008B7D08"/>
    <w:rsid w:val="008B7E95"/>
    <w:rsid w:val="008C02C9"/>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9E"/>
    <w:rsid w:val="008C15AE"/>
    <w:rsid w:val="008C169C"/>
    <w:rsid w:val="008C17CA"/>
    <w:rsid w:val="008C1811"/>
    <w:rsid w:val="008C186F"/>
    <w:rsid w:val="008C1AD6"/>
    <w:rsid w:val="008C1B0C"/>
    <w:rsid w:val="008C1BF6"/>
    <w:rsid w:val="008C1C26"/>
    <w:rsid w:val="008C1CAD"/>
    <w:rsid w:val="008C1CFF"/>
    <w:rsid w:val="008C1D33"/>
    <w:rsid w:val="008C1D37"/>
    <w:rsid w:val="008C1D45"/>
    <w:rsid w:val="008C1D63"/>
    <w:rsid w:val="008C1DD9"/>
    <w:rsid w:val="008C1E01"/>
    <w:rsid w:val="008C1FEB"/>
    <w:rsid w:val="008C2292"/>
    <w:rsid w:val="008C2352"/>
    <w:rsid w:val="008C2355"/>
    <w:rsid w:val="008C23E8"/>
    <w:rsid w:val="008C2486"/>
    <w:rsid w:val="008C257A"/>
    <w:rsid w:val="008C25CC"/>
    <w:rsid w:val="008C2672"/>
    <w:rsid w:val="008C2823"/>
    <w:rsid w:val="008C2884"/>
    <w:rsid w:val="008C28C7"/>
    <w:rsid w:val="008C2CBA"/>
    <w:rsid w:val="008C2D29"/>
    <w:rsid w:val="008C2DB7"/>
    <w:rsid w:val="008C325B"/>
    <w:rsid w:val="008C3271"/>
    <w:rsid w:val="008C3279"/>
    <w:rsid w:val="008C330B"/>
    <w:rsid w:val="008C3377"/>
    <w:rsid w:val="008C3769"/>
    <w:rsid w:val="008C37DC"/>
    <w:rsid w:val="008C3928"/>
    <w:rsid w:val="008C3A0C"/>
    <w:rsid w:val="008C3B52"/>
    <w:rsid w:val="008C3BE3"/>
    <w:rsid w:val="008C3D2B"/>
    <w:rsid w:val="008C3E38"/>
    <w:rsid w:val="008C3FF6"/>
    <w:rsid w:val="008C40BE"/>
    <w:rsid w:val="008C4483"/>
    <w:rsid w:val="008C4574"/>
    <w:rsid w:val="008C45CF"/>
    <w:rsid w:val="008C45DB"/>
    <w:rsid w:val="008C46E9"/>
    <w:rsid w:val="008C471C"/>
    <w:rsid w:val="008C47C8"/>
    <w:rsid w:val="008C482A"/>
    <w:rsid w:val="008C4839"/>
    <w:rsid w:val="008C4B93"/>
    <w:rsid w:val="008C4BED"/>
    <w:rsid w:val="008C50A0"/>
    <w:rsid w:val="008C52B2"/>
    <w:rsid w:val="008C53F4"/>
    <w:rsid w:val="008C5470"/>
    <w:rsid w:val="008C563D"/>
    <w:rsid w:val="008C5963"/>
    <w:rsid w:val="008C5A63"/>
    <w:rsid w:val="008C5ACA"/>
    <w:rsid w:val="008C6058"/>
    <w:rsid w:val="008C60CC"/>
    <w:rsid w:val="008C627D"/>
    <w:rsid w:val="008C628C"/>
    <w:rsid w:val="008C62F4"/>
    <w:rsid w:val="008C6390"/>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12E"/>
    <w:rsid w:val="008D01B7"/>
    <w:rsid w:val="008D022F"/>
    <w:rsid w:val="008D02FA"/>
    <w:rsid w:val="008D037A"/>
    <w:rsid w:val="008D04AF"/>
    <w:rsid w:val="008D05BE"/>
    <w:rsid w:val="008D0688"/>
    <w:rsid w:val="008D080B"/>
    <w:rsid w:val="008D0A08"/>
    <w:rsid w:val="008D0B84"/>
    <w:rsid w:val="008D0E25"/>
    <w:rsid w:val="008D11C1"/>
    <w:rsid w:val="008D138B"/>
    <w:rsid w:val="008D13ED"/>
    <w:rsid w:val="008D19A0"/>
    <w:rsid w:val="008D1ABE"/>
    <w:rsid w:val="008D1B3F"/>
    <w:rsid w:val="008D229B"/>
    <w:rsid w:val="008D252B"/>
    <w:rsid w:val="008D2667"/>
    <w:rsid w:val="008D26AB"/>
    <w:rsid w:val="008D276E"/>
    <w:rsid w:val="008D281A"/>
    <w:rsid w:val="008D2932"/>
    <w:rsid w:val="008D2ACD"/>
    <w:rsid w:val="008D2C7F"/>
    <w:rsid w:val="008D2D7B"/>
    <w:rsid w:val="008D2E8F"/>
    <w:rsid w:val="008D317B"/>
    <w:rsid w:val="008D31DA"/>
    <w:rsid w:val="008D35C3"/>
    <w:rsid w:val="008D383A"/>
    <w:rsid w:val="008D3BB7"/>
    <w:rsid w:val="008D3C9C"/>
    <w:rsid w:val="008D3D1F"/>
    <w:rsid w:val="008D4040"/>
    <w:rsid w:val="008D4652"/>
    <w:rsid w:val="008D47DF"/>
    <w:rsid w:val="008D49EE"/>
    <w:rsid w:val="008D4A85"/>
    <w:rsid w:val="008D4AA8"/>
    <w:rsid w:val="008D4B77"/>
    <w:rsid w:val="008D4C85"/>
    <w:rsid w:val="008D4CD0"/>
    <w:rsid w:val="008D4E61"/>
    <w:rsid w:val="008D4E77"/>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9D9"/>
    <w:rsid w:val="008D6AE9"/>
    <w:rsid w:val="008D6B82"/>
    <w:rsid w:val="008D6F26"/>
    <w:rsid w:val="008D7295"/>
    <w:rsid w:val="008D73B2"/>
    <w:rsid w:val="008D73B9"/>
    <w:rsid w:val="008D740D"/>
    <w:rsid w:val="008D7470"/>
    <w:rsid w:val="008D7474"/>
    <w:rsid w:val="008D7915"/>
    <w:rsid w:val="008D7994"/>
    <w:rsid w:val="008D79D0"/>
    <w:rsid w:val="008D7A25"/>
    <w:rsid w:val="008D7B28"/>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89"/>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C59"/>
    <w:rsid w:val="008E3ECC"/>
    <w:rsid w:val="008E3F0E"/>
    <w:rsid w:val="008E3F91"/>
    <w:rsid w:val="008E40A4"/>
    <w:rsid w:val="008E42F8"/>
    <w:rsid w:val="008E44F9"/>
    <w:rsid w:val="008E45B9"/>
    <w:rsid w:val="008E4897"/>
    <w:rsid w:val="008E4A8F"/>
    <w:rsid w:val="008E4C48"/>
    <w:rsid w:val="008E4D32"/>
    <w:rsid w:val="008E4E21"/>
    <w:rsid w:val="008E4E55"/>
    <w:rsid w:val="008E4FAA"/>
    <w:rsid w:val="008E4FF2"/>
    <w:rsid w:val="008E50C2"/>
    <w:rsid w:val="008E52F9"/>
    <w:rsid w:val="008E538D"/>
    <w:rsid w:val="008E53A0"/>
    <w:rsid w:val="008E54EB"/>
    <w:rsid w:val="008E55A3"/>
    <w:rsid w:val="008E55D1"/>
    <w:rsid w:val="008E5771"/>
    <w:rsid w:val="008E581E"/>
    <w:rsid w:val="008E5B7D"/>
    <w:rsid w:val="008E5BAC"/>
    <w:rsid w:val="008E5DB1"/>
    <w:rsid w:val="008E5ECE"/>
    <w:rsid w:val="008E5F11"/>
    <w:rsid w:val="008E62BB"/>
    <w:rsid w:val="008E6532"/>
    <w:rsid w:val="008E6570"/>
    <w:rsid w:val="008E6596"/>
    <w:rsid w:val="008E671B"/>
    <w:rsid w:val="008E679C"/>
    <w:rsid w:val="008E69D4"/>
    <w:rsid w:val="008E6A1E"/>
    <w:rsid w:val="008E6CB7"/>
    <w:rsid w:val="008E6E11"/>
    <w:rsid w:val="008E6E97"/>
    <w:rsid w:val="008E7099"/>
    <w:rsid w:val="008E7203"/>
    <w:rsid w:val="008E7238"/>
    <w:rsid w:val="008E73E7"/>
    <w:rsid w:val="008E77BD"/>
    <w:rsid w:val="008E793F"/>
    <w:rsid w:val="008E7AE9"/>
    <w:rsid w:val="008E7B6C"/>
    <w:rsid w:val="008E7BDE"/>
    <w:rsid w:val="008E7BF8"/>
    <w:rsid w:val="008E7C88"/>
    <w:rsid w:val="008E7CEB"/>
    <w:rsid w:val="008E7CFD"/>
    <w:rsid w:val="008E7D42"/>
    <w:rsid w:val="008E7DFA"/>
    <w:rsid w:val="008E7E07"/>
    <w:rsid w:val="008E7FA9"/>
    <w:rsid w:val="008F030D"/>
    <w:rsid w:val="008F06D2"/>
    <w:rsid w:val="008F097F"/>
    <w:rsid w:val="008F0A94"/>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BD2"/>
    <w:rsid w:val="008F2C76"/>
    <w:rsid w:val="008F2D0B"/>
    <w:rsid w:val="008F3116"/>
    <w:rsid w:val="008F3218"/>
    <w:rsid w:val="008F3337"/>
    <w:rsid w:val="008F3355"/>
    <w:rsid w:val="008F36D1"/>
    <w:rsid w:val="008F3754"/>
    <w:rsid w:val="008F3783"/>
    <w:rsid w:val="008F37AD"/>
    <w:rsid w:val="008F3884"/>
    <w:rsid w:val="008F397D"/>
    <w:rsid w:val="008F3E2C"/>
    <w:rsid w:val="008F3EFE"/>
    <w:rsid w:val="008F3FDF"/>
    <w:rsid w:val="008F41E4"/>
    <w:rsid w:val="008F4541"/>
    <w:rsid w:val="008F46D2"/>
    <w:rsid w:val="008F477F"/>
    <w:rsid w:val="008F47C0"/>
    <w:rsid w:val="008F4822"/>
    <w:rsid w:val="008F48A8"/>
    <w:rsid w:val="008F4A48"/>
    <w:rsid w:val="008F4B0F"/>
    <w:rsid w:val="008F4F04"/>
    <w:rsid w:val="008F4F99"/>
    <w:rsid w:val="008F55FE"/>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561"/>
    <w:rsid w:val="008F77CF"/>
    <w:rsid w:val="008F7900"/>
    <w:rsid w:val="008F79BD"/>
    <w:rsid w:val="008F7AD2"/>
    <w:rsid w:val="008F7FFC"/>
    <w:rsid w:val="0090026E"/>
    <w:rsid w:val="0090065D"/>
    <w:rsid w:val="00900E5D"/>
    <w:rsid w:val="00900E89"/>
    <w:rsid w:val="00900EF8"/>
    <w:rsid w:val="00900F1C"/>
    <w:rsid w:val="00901048"/>
    <w:rsid w:val="009011BD"/>
    <w:rsid w:val="00901286"/>
    <w:rsid w:val="009014BC"/>
    <w:rsid w:val="009014E8"/>
    <w:rsid w:val="00901536"/>
    <w:rsid w:val="0090159B"/>
    <w:rsid w:val="0090162C"/>
    <w:rsid w:val="00901741"/>
    <w:rsid w:val="00901859"/>
    <w:rsid w:val="009019E3"/>
    <w:rsid w:val="00901A58"/>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907"/>
    <w:rsid w:val="00903995"/>
    <w:rsid w:val="00903A52"/>
    <w:rsid w:val="00903A8E"/>
    <w:rsid w:val="00903C68"/>
    <w:rsid w:val="00903CA9"/>
    <w:rsid w:val="00903F73"/>
    <w:rsid w:val="00903FF0"/>
    <w:rsid w:val="009040E6"/>
    <w:rsid w:val="009044C2"/>
    <w:rsid w:val="00904540"/>
    <w:rsid w:val="00904575"/>
    <w:rsid w:val="00904597"/>
    <w:rsid w:val="009047D8"/>
    <w:rsid w:val="00904848"/>
    <w:rsid w:val="00904AC8"/>
    <w:rsid w:val="00904B3F"/>
    <w:rsid w:val="00904C33"/>
    <w:rsid w:val="00904D2F"/>
    <w:rsid w:val="00904F99"/>
    <w:rsid w:val="00904FFA"/>
    <w:rsid w:val="00905060"/>
    <w:rsid w:val="009050B3"/>
    <w:rsid w:val="00905170"/>
    <w:rsid w:val="009051AE"/>
    <w:rsid w:val="0090537D"/>
    <w:rsid w:val="0090538A"/>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A7E"/>
    <w:rsid w:val="00906B68"/>
    <w:rsid w:val="00906B71"/>
    <w:rsid w:val="00906C09"/>
    <w:rsid w:val="00906C20"/>
    <w:rsid w:val="00906E3C"/>
    <w:rsid w:val="00907004"/>
    <w:rsid w:val="009070D2"/>
    <w:rsid w:val="009071FC"/>
    <w:rsid w:val="00907322"/>
    <w:rsid w:val="00907520"/>
    <w:rsid w:val="00907523"/>
    <w:rsid w:val="00907540"/>
    <w:rsid w:val="009076D8"/>
    <w:rsid w:val="0090780E"/>
    <w:rsid w:val="0090799C"/>
    <w:rsid w:val="00907A3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270"/>
    <w:rsid w:val="009125E7"/>
    <w:rsid w:val="00912EB7"/>
    <w:rsid w:val="009130A2"/>
    <w:rsid w:val="009130AD"/>
    <w:rsid w:val="00913589"/>
    <w:rsid w:val="009135F6"/>
    <w:rsid w:val="0091363D"/>
    <w:rsid w:val="009137C8"/>
    <w:rsid w:val="00913977"/>
    <w:rsid w:val="00913B4E"/>
    <w:rsid w:val="00913B64"/>
    <w:rsid w:val="00913CEE"/>
    <w:rsid w:val="00913E67"/>
    <w:rsid w:val="00913F38"/>
    <w:rsid w:val="00914117"/>
    <w:rsid w:val="00914203"/>
    <w:rsid w:val="00914241"/>
    <w:rsid w:val="00914311"/>
    <w:rsid w:val="0091438A"/>
    <w:rsid w:val="009143B2"/>
    <w:rsid w:val="00914403"/>
    <w:rsid w:val="00914563"/>
    <w:rsid w:val="009146CA"/>
    <w:rsid w:val="0091479E"/>
    <w:rsid w:val="00914849"/>
    <w:rsid w:val="00914874"/>
    <w:rsid w:val="0091494C"/>
    <w:rsid w:val="00914ABA"/>
    <w:rsid w:val="00914AEF"/>
    <w:rsid w:val="00914B31"/>
    <w:rsid w:val="00914BA8"/>
    <w:rsid w:val="00914DA9"/>
    <w:rsid w:val="00915091"/>
    <w:rsid w:val="009151B7"/>
    <w:rsid w:val="009153C4"/>
    <w:rsid w:val="00915507"/>
    <w:rsid w:val="0091566E"/>
    <w:rsid w:val="00915677"/>
    <w:rsid w:val="009156AB"/>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651"/>
    <w:rsid w:val="00920832"/>
    <w:rsid w:val="009208BA"/>
    <w:rsid w:val="00920908"/>
    <w:rsid w:val="009209AD"/>
    <w:rsid w:val="00920B1C"/>
    <w:rsid w:val="00920D68"/>
    <w:rsid w:val="00920E21"/>
    <w:rsid w:val="00920F2A"/>
    <w:rsid w:val="00920F8D"/>
    <w:rsid w:val="00921088"/>
    <w:rsid w:val="0092127A"/>
    <w:rsid w:val="0092147C"/>
    <w:rsid w:val="0092168E"/>
    <w:rsid w:val="009216A1"/>
    <w:rsid w:val="009219AE"/>
    <w:rsid w:val="00921AD2"/>
    <w:rsid w:val="00921BF4"/>
    <w:rsid w:val="00921C37"/>
    <w:rsid w:val="00921D30"/>
    <w:rsid w:val="00921EE8"/>
    <w:rsid w:val="00921FAD"/>
    <w:rsid w:val="00922342"/>
    <w:rsid w:val="009224A5"/>
    <w:rsid w:val="009226AE"/>
    <w:rsid w:val="009228DD"/>
    <w:rsid w:val="00922AB9"/>
    <w:rsid w:val="00922AD4"/>
    <w:rsid w:val="00922BBE"/>
    <w:rsid w:val="00922BDA"/>
    <w:rsid w:val="00922C46"/>
    <w:rsid w:val="00922D6A"/>
    <w:rsid w:val="00922D6E"/>
    <w:rsid w:val="00922EDF"/>
    <w:rsid w:val="00923038"/>
    <w:rsid w:val="00923175"/>
    <w:rsid w:val="009231C2"/>
    <w:rsid w:val="009231DB"/>
    <w:rsid w:val="0092329A"/>
    <w:rsid w:val="009234D1"/>
    <w:rsid w:val="009235D9"/>
    <w:rsid w:val="009239FA"/>
    <w:rsid w:val="00923B51"/>
    <w:rsid w:val="00923ED2"/>
    <w:rsid w:val="0092421B"/>
    <w:rsid w:val="00924250"/>
    <w:rsid w:val="00924318"/>
    <w:rsid w:val="009247F8"/>
    <w:rsid w:val="00924837"/>
    <w:rsid w:val="00924A70"/>
    <w:rsid w:val="00924A86"/>
    <w:rsid w:val="00924F16"/>
    <w:rsid w:val="00924F1A"/>
    <w:rsid w:val="00925048"/>
    <w:rsid w:val="0092504A"/>
    <w:rsid w:val="009255E4"/>
    <w:rsid w:val="0092560D"/>
    <w:rsid w:val="00925867"/>
    <w:rsid w:val="00925A07"/>
    <w:rsid w:val="00925C98"/>
    <w:rsid w:val="00925CB9"/>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107"/>
    <w:rsid w:val="00930216"/>
    <w:rsid w:val="009303D9"/>
    <w:rsid w:val="00930813"/>
    <w:rsid w:val="0093097E"/>
    <w:rsid w:val="009309B6"/>
    <w:rsid w:val="009309D6"/>
    <w:rsid w:val="00930A51"/>
    <w:rsid w:val="00930BDA"/>
    <w:rsid w:val="0093101D"/>
    <w:rsid w:val="0093111C"/>
    <w:rsid w:val="00931A4F"/>
    <w:rsid w:val="00931A98"/>
    <w:rsid w:val="00931AE0"/>
    <w:rsid w:val="00931CD1"/>
    <w:rsid w:val="00931D40"/>
    <w:rsid w:val="00931DEB"/>
    <w:rsid w:val="00931F5A"/>
    <w:rsid w:val="009321E6"/>
    <w:rsid w:val="009321E9"/>
    <w:rsid w:val="009322C0"/>
    <w:rsid w:val="0093234D"/>
    <w:rsid w:val="009323BF"/>
    <w:rsid w:val="00932427"/>
    <w:rsid w:val="0093246E"/>
    <w:rsid w:val="00932529"/>
    <w:rsid w:val="0093263A"/>
    <w:rsid w:val="009326A9"/>
    <w:rsid w:val="00932736"/>
    <w:rsid w:val="0093280E"/>
    <w:rsid w:val="0093288F"/>
    <w:rsid w:val="00932C12"/>
    <w:rsid w:val="00932C59"/>
    <w:rsid w:val="00932CBF"/>
    <w:rsid w:val="00932CE3"/>
    <w:rsid w:val="00932E5B"/>
    <w:rsid w:val="00933039"/>
    <w:rsid w:val="00933067"/>
    <w:rsid w:val="009330A3"/>
    <w:rsid w:val="00933146"/>
    <w:rsid w:val="0093331C"/>
    <w:rsid w:val="00933327"/>
    <w:rsid w:val="00933340"/>
    <w:rsid w:val="009333CA"/>
    <w:rsid w:val="00933427"/>
    <w:rsid w:val="009335CA"/>
    <w:rsid w:val="00933951"/>
    <w:rsid w:val="00933A3A"/>
    <w:rsid w:val="00933B6B"/>
    <w:rsid w:val="00933D04"/>
    <w:rsid w:val="00933D28"/>
    <w:rsid w:val="00933DAF"/>
    <w:rsid w:val="00933FBB"/>
    <w:rsid w:val="0093409D"/>
    <w:rsid w:val="009340C7"/>
    <w:rsid w:val="0093431C"/>
    <w:rsid w:val="00934375"/>
    <w:rsid w:val="00934380"/>
    <w:rsid w:val="00934381"/>
    <w:rsid w:val="00934388"/>
    <w:rsid w:val="009343DA"/>
    <w:rsid w:val="00934410"/>
    <w:rsid w:val="00934643"/>
    <w:rsid w:val="0093471B"/>
    <w:rsid w:val="00934780"/>
    <w:rsid w:val="009347F5"/>
    <w:rsid w:val="0093480A"/>
    <w:rsid w:val="00934856"/>
    <w:rsid w:val="009348A1"/>
    <w:rsid w:val="00934971"/>
    <w:rsid w:val="00934973"/>
    <w:rsid w:val="00934CE1"/>
    <w:rsid w:val="00934D27"/>
    <w:rsid w:val="00934D82"/>
    <w:rsid w:val="00934E8B"/>
    <w:rsid w:val="009350E2"/>
    <w:rsid w:val="00935196"/>
    <w:rsid w:val="0093520F"/>
    <w:rsid w:val="00935517"/>
    <w:rsid w:val="0093551C"/>
    <w:rsid w:val="009356B4"/>
    <w:rsid w:val="00935867"/>
    <w:rsid w:val="00935A59"/>
    <w:rsid w:val="00935B04"/>
    <w:rsid w:val="00935C4C"/>
    <w:rsid w:val="00935DB8"/>
    <w:rsid w:val="00935E73"/>
    <w:rsid w:val="00936201"/>
    <w:rsid w:val="00936448"/>
    <w:rsid w:val="0093654D"/>
    <w:rsid w:val="0093657B"/>
    <w:rsid w:val="00936B0B"/>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B1D"/>
    <w:rsid w:val="00937C62"/>
    <w:rsid w:val="00937F61"/>
    <w:rsid w:val="00940318"/>
    <w:rsid w:val="0094060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815"/>
    <w:rsid w:val="00941946"/>
    <w:rsid w:val="00941B1A"/>
    <w:rsid w:val="00941C32"/>
    <w:rsid w:val="00941D43"/>
    <w:rsid w:val="00941D6E"/>
    <w:rsid w:val="00941EA7"/>
    <w:rsid w:val="00941F2B"/>
    <w:rsid w:val="00941F48"/>
    <w:rsid w:val="009420B7"/>
    <w:rsid w:val="009421D2"/>
    <w:rsid w:val="009421E7"/>
    <w:rsid w:val="009423D8"/>
    <w:rsid w:val="0094242C"/>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139"/>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F"/>
    <w:rsid w:val="00944AB8"/>
    <w:rsid w:val="00944B46"/>
    <w:rsid w:val="00944BCB"/>
    <w:rsid w:val="00944CED"/>
    <w:rsid w:val="00944D5B"/>
    <w:rsid w:val="00944E4C"/>
    <w:rsid w:val="00944F41"/>
    <w:rsid w:val="00944F7A"/>
    <w:rsid w:val="00944F87"/>
    <w:rsid w:val="00945137"/>
    <w:rsid w:val="009452FE"/>
    <w:rsid w:val="00945471"/>
    <w:rsid w:val="00945599"/>
    <w:rsid w:val="009455DA"/>
    <w:rsid w:val="00945823"/>
    <w:rsid w:val="00945833"/>
    <w:rsid w:val="0094583E"/>
    <w:rsid w:val="0094590A"/>
    <w:rsid w:val="00945B55"/>
    <w:rsid w:val="00945C40"/>
    <w:rsid w:val="00945CC7"/>
    <w:rsid w:val="00945D36"/>
    <w:rsid w:val="00945F1B"/>
    <w:rsid w:val="00945FC0"/>
    <w:rsid w:val="00946266"/>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224"/>
    <w:rsid w:val="0095047C"/>
    <w:rsid w:val="009504A8"/>
    <w:rsid w:val="009505A8"/>
    <w:rsid w:val="009506C8"/>
    <w:rsid w:val="009507AF"/>
    <w:rsid w:val="0095087D"/>
    <w:rsid w:val="0095089C"/>
    <w:rsid w:val="009509BA"/>
    <w:rsid w:val="009509FD"/>
    <w:rsid w:val="00950CB4"/>
    <w:rsid w:val="00950CE7"/>
    <w:rsid w:val="00950EDC"/>
    <w:rsid w:val="00951057"/>
    <w:rsid w:val="00951150"/>
    <w:rsid w:val="009515B9"/>
    <w:rsid w:val="0095167B"/>
    <w:rsid w:val="009517F8"/>
    <w:rsid w:val="00951AE4"/>
    <w:rsid w:val="00951B1C"/>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762"/>
    <w:rsid w:val="00953851"/>
    <w:rsid w:val="00953A20"/>
    <w:rsid w:val="00953A8E"/>
    <w:rsid w:val="00953BC4"/>
    <w:rsid w:val="00953D5C"/>
    <w:rsid w:val="00953F64"/>
    <w:rsid w:val="00953FE5"/>
    <w:rsid w:val="0095402D"/>
    <w:rsid w:val="0095405B"/>
    <w:rsid w:val="00954096"/>
    <w:rsid w:val="009540D2"/>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7F5"/>
    <w:rsid w:val="00955867"/>
    <w:rsid w:val="009558DC"/>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9F5"/>
    <w:rsid w:val="00960A29"/>
    <w:rsid w:val="00960CAA"/>
    <w:rsid w:val="00960CC1"/>
    <w:rsid w:val="00960E77"/>
    <w:rsid w:val="00960E88"/>
    <w:rsid w:val="00961311"/>
    <w:rsid w:val="00961470"/>
    <w:rsid w:val="009614BC"/>
    <w:rsid w:val="0096160B"/>
    <w:rsid w:val="0096162A"/>
    <w:rsid w:val="00961651"/>
    <w:rsid w:val="00961831"/>
    <w:rsid w:val="00961861"/>
    <w:rsid w:val="00961B6C"/>
    <w:rsid w:val="00961B82"/>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2DE"/>
    <w:rsid w:val="0096341A"/>
    <w:rsid w:val="0096347A"/>
    <w:rsid w:val="009635D1"/>
    <w:rsid w:val="009637FE"/>
    <w:rsid w:val="00963961"/>
    <w:rsid w:val="00963A4B"/>
    <w:rsid w:val="00963BF1"/>
    <w:rsid w:val="00963E57"/>
    <w:rsid w:val="00963E89"/>
    <w:rsid w:val="0096406D"/>
    <w:rsid w:val="0096408F"/>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85"/>
    <w:rsid w:val="00965DA7"/>
    <w:rsid w:val="00965DCC"/>
    <w:rsid w:val="00965E41"/>
    <w:rsid w:val="00965E56"/>
    <w:rsid w:val="00965F20"/>
    <w:rsid w:val="00965F92"/>
    <w:rsid w:val="00965FE7"/>
    <w:rsid w:val="00965FF8"/>
    <w:rsid w:val="00966232"/>
    <w:rsid w:val="009664C7"/>
    <w:rsid w:val="009664EE"/>
    <w:rsid w:val="00966564"/>
    <w:rsid w:val="009666BD"/>
    <w:rsid w:val="0096689F"/>
    <w:rsid w:val="009668D6"/>
    <w:rsid w:val="00966A64"/>
    <w:rsid w:val="00966AA5"/>
    <w:rsid w:val="00966ADA"/>
    <w:rsid w:val="00966B91"/>
    <w:rsid w:val="00966BAF"/>
    <w:rsid w:val="00966DB9"/>
    <w:rsid w:val="00967094"/>
    <w:rsid w:val="009670AE"/>
    <w:rsid w:val="00967301"/>
    <w:rsid w:val="009676D4"/>
    <w:rsid w:val="009676FB"/>
    <w:rsid w:val="00967726"/>
    <w:rsid w:val="00967745"/>
    <w:rsid w:val="00967885"/>
    <w:rsid w:val="0096790F"/>
    <w:rsid w:val="00967ADA"/>
    <w:rsid w:val="00967B43"/>
    <w:rsid w:val="00967C43"/>
    <w:rsid w:val="00967CA0"/>
    <w:rsid w:val="0097016E"/>
    <w:rsid w:val="0097019C"/>
    <w:rsid w:val="00970364"/>
    <w:rsid w:val="0097047F"/>
    <w:rsid w:val="0097049F"/>
    <w:rsid w:val="0097051D"/>
    <w:rsid w:val="009706DC"/>
    <w:rsid w:val="0097074B"/>
    <w:rsid w:val="00970B17"/>
    <w:rsid w:val="00970B44"/>
    <w:rsid w:val="00970BBA"/>
    <w:rsid w:val="00970D48"/>
    <w:rsid w:val="00970D97"/>
    <w:rsid w:val="00970DC0"/>
    <w:rsid w:val="00970DE9"/>
    <w:rsid w:val="00970EAA"/>
    <w:rsid w:val="00970F83"/>
    <w:rsid w:val="00971098"/>
    <w:rsid w:val="00971245"/>
    <w:rsid w:val="009712A9"/>
    <w:rsid w:val="0097136F"/>
    <w:rsid w:val="009713EC"/>
    <w:rsid w:val="0097142C"/>
    <w:rsid w:val="009716A0"/>
    <w:rsid w:val="009716CD"/>
    <w:rsid w:val="009716DA"/>
    <w:rsid w:val="0097177B"/>
    <w:rsid w:val="00971A3E"/>
    <w:rsid w:val="00971DB8"/>
    <w:rsid w:val="00971FC1"/>
    <w:rsid w:val="00972198"/>
    <w:rsid w:val="00972435"/>
    <w:rsid w:val="00972498"/>
    <w:rsid w:val="009724A8"/>
    <w:rsid w:val="00972762"/>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5F0"/>
    <w:rsid w:val="0097491B"/>
    <w:rsid w:val="00974A15"/>
    <w:rsid w:val="00974E4A"/>
    <w:rsid w:val="009750A0"/>
    <w:rsid w:val="00975254"/>
    <w:rsid w:val="009753D1"/>
    <w:rsid w:val="0097545B"/>
    <w:rsid w:val="009757E4"/>
    <w:rsid w:val="009758FD"/>
    <w:rsid w:val="009759D6"/>
    <w:rsid w:val="00975B3B"/>
    <w:rsid w:val="00975B40"/>
    <w:rsid w:val="00975C6D"/>
    <w:rsid w:val="00975CC9"/>
    <w:rsid w:val="00975E05"/>
    <w:rsid w:val="00975EB8"/>
    <w:rsid w:val="00976185"/>
    <w:rsid w:val="009761A6"/>
    <w:rsid w:val="00976304"/>
    <w:rsid w:val="0097650C"/>
    <w:rsid w:val="009765EB"/>
    <w:rsid w:val="0097679E"/>
    <w:rsid w:val="0097688A"/>
    <w:rsid w:val="00976A45"/>
    <w:rsid w:val="00976AE9"/>
    <w:rsid w:val="00976B55"/>
    <w:rsid w:val="00976B80"/>
    <w:rsid w:val="00976C53"/>
    <w:rsid w:val="00976CDD"/>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8A"/>
    <w:rsid w:val="009808C1"/>
    <w:rsid w:val="00980A96"/>
    <w:rsid w:val="00980B1B"/>
    <w:rsid w:val="00980BBA"/>
    <w:rsid w:val="00980C09"/>
    <w:rsid w:val="00980F05"/>
    <w:rsid w:val="00980FD5"/>
    <w:rsid w:val="00981285"/>
    <w:rsid w:val="00981442"/>
    <w:rsid w:val="00981451"/>
    <w:rsid w:val="009814BA"/>
    <w:rsid w:val="009815B3"/>
    <w:rsid w:val="0098167B"/>
    <w:rsid w:val="00981723"/>
    <w:rsid w:val="00981787"/>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30"/>
    <w:rsid w:val="00982859"/>
    <w:rsid w:val="00982AAE"/>
    <w:rsid w:val="00982B68"/>
    <w:rsid w:val="00982BE2"/>
    <w:rsid w:val="00982C3A"/>
    <w:rsid w:val="00982C4E"/>
    <w:rsid w:val="00982D3F"/>
    <w:rsid w:val="00982D61"/>
    <w:rsid w:val="00982EED"/>
    <w:rsid w:val="00983006"/>
    <w:rsid w:val="009830E5"/>
    <w:rsid w:val="009831D3"/>
    <w:rsid w:val="0098327C"/>
    <w:rsid w:val="009832C1"/>
    <w:rsid w:val="00983385"/>
    <w:rsid w:val="00983547"/>
    <w:rsid w:val="0098365C"/>
    <w:rsid w:val="0098388A"/>
    <w:rsid w:val="00983BAA"/>
    <w:rsid w:val="00983CDE"/>
    <w:rsid w:val="00983F2A"/>
    <w:rsid w:val="009840C3"/>
    <w:rsid w:val="00984179"/>
    <w:rsid w:val="009845A3"/>
    <w:rsid w:val="009846CF"/>
    <w:rsid w:val="00984A49"/>
    <w:rsid w:val="00984AAC"/>
    <w:rsid w:val="00984B6B"/>
    <w:rsid w:val="00984BB0"/>
    <w:rsid w:val="00984C26"/>
    <w:rsid w:val="00984CE3"/>
    <w:rsid w:val="0098501D"/>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29A"/>
    <w:rsid w:val="0098631A"/>
    <w:rsid w:val="0098631F"/>
    <w:rsid w:val="009864B2"/>
    <w:rsid w:val="0098658E"/>
    <w:rsid w:val="009869B2"/>
    <w:rsid w:val="00986AA6"/>
    <w:rsid w:val="00986B15"/>
    <w:rsid w:val="00986B9D"/>
    <w:rsid w:val="00986BE9"/>
    <w:rsid w:val="00986CE9"/>
    <w:rsid w:val="00986D23"/>
    <w:rsid w:val="00986D37"/>
    <w:rsid w:val="00986D96"/>
    <w:rsid w:val="00986E10"/>
    <w:rsid w:val="00986FD1"/>
    <w:rsid w:val="009870FD"/>
    <w:rsid w:val="00987174"/>
    <w:rsid w:val="00987225"/>
    <w:rsid w:val="00987243"/>
    <w:rsid w:val="00987295"/>
    <w:rsid w:val="0098735F"/>
    <w:rsid w:val="0098765C"/>
    <w:rsid w:val="009878B7"/>
    <w:rsid w:val="00987C0F"/>
    <w:rsid w:val="00987DE9"/>
    <w:rsid w:val="00987FAE"/>
    <w:rsid w:val="0099006F"/>
    <w:rsid w:val="009902B6"/>
    <w:rsid w:val="0099046B"/>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51A"/>
    <w:rsid w:val="00992819"/>
    <w:rsid w:val="0099288A"/>
    <w:rsid w:val="00992990"/>
    <w:rsid w:val="00992AEB"/>
    <w:rsid w:val="00992DDD"/>
    <w:rsid w:val="00992ECB"/>
    <w:rsid w:val="00992FC9"/>
    <w:rsid w:val="0099305B"/>
    <w:rsid w:val="0099325C"/>
    <w:rsid w:val="0099328D"/>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187"/>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02"/>
    <w:rsid w:val="009A2595"/>
    <w:rsid w:val="009A25BB"/>
    <w:rsid w:val="009A2654"/>
    <w:rsid w:val="009A2699"/>
    <w:rsid w:val="009A27DF"/>
    <w:rsid w:val="009A2922"/>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BC0"/>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ABA"/>
    <w:rsid w:val="009B1CAC"/>
    <w:rsid w:val="009B1EB9"/>
    <w:rsid w:val="009B1F99"/>
    <w:rsid w:val="009B2133"/>
    <w:rsid w:val="009B217A"/>
    <w:rsid w:val="009B21EA"/>
    <w:rsid w:val="009B24CC"/>
    <w:rsid w:val="009B25EB"/>
    <w:rsid w:val="009B2755"/>
    <w:rsid w:val="009B2773"/>
    <w:rsid w:val="009B27C1"/>
    <w:rsid w:val="009B286C"/>
    <w:rsid w:val="009B2875"/>
    <w:rsid w:val="009B2A0A"/>
    <w:rsid w:val="009B2C9E"/>
    <w:rsid w:val="009B2EBE"/>
    <w:rsid w:val="009B34C9"/>
    <w:rsid w:val="009B3638"/>
    <w:rsid w:val="009B3867"/>
    <w:rsid w:val="009B3BC4"/>
    <w:rsid w:val="009B3D80"/>
    <w:rsid w:val="009B40EB"/>
    <w:rsid w:val="009B4100"/>
    <w:rsid w:val="009B4385"/>
    <w:rsid w:val="009B45A1"/>
    <w:rsid w:val="009B4BA4"/>
    <w:rsid w:val="009B4BD4"/>
    <w:rsid w:val="009B4CB4"/>
    <w:rsid w:val="009B4D1E"/>
    <w:rsid w:val="009B4F40"/>
    <w:rsid w:val="009B51C7"/>
    <w:rsid w:val="009B51E9"/>
    <w:rsid w:val="009B5328"/>
    <w:rsid w:val="009B5413"/>
    <w:rsid w:val="009B56BF"/>
    <w:rsid w:val="009B57E2"/>
    <w:rsid w:val="009B59EA"/>
    <w:rsid w:val="009B5A34"/>
    <w:rsid w:val="009B5A8A"/>
    <w:rsid w:val="009B5AD8"/>
    <w:rsid w:val="009B5AE1"/>
    <w:rsid w:val="009B5C78"/>
    <w:rsid w:val="009B5CC2"/>
    <w:rsid w:val="009B5D7A"/>
    <w:rsid w:val="009B5DDC"/>
    <w:rsid w:val="009B5E12"/>
    <w:rsid w:val="009B5F09"/>
    <w:rsid w:val="009B5F32"/>
    <w:rsid w:val="009B5FD5"/>
    <w:rsid w:val="009B6233"/>
    <w:rsid w:val="009B6297"/>
    <w:rsid w:val="009B6492"/>
    <w:rsid w:val="009B6566"/>
    <w:rsid w:val="009B67CB"/>
    <w:rsid w:val="009B69BF"/>
    <w:rsid w:val="009B6B5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08B"/>
    <w:rsid w:val="009C1262"/>
    <w:rsid w:val="009C12DD"/>
    <w:rsid w:val="009C1304"/>
    <w:rsid w:val="009C1305"/>
    <w:rsid w:val="009C1404"/>
    <w:rsid w:val="009C161A"/>
    <w:rsid w:val="009C1666"/>
    <w:rsid w:val="009C180B"/>
    <w:rsid w:val="009C1856"/>
    <w:rsid w:val="009C18B8"/>
    <w:rsid w:val="009C1B7D"/>
    <w:rsid w:val="009C1BBC"/>
    <w:rsid w:val="009C1C48"/>
    <w:rsid w:val="009C1C6D"/>
    <w:rsid w:val="009C2060"/>
    <w:rsid w:val="009C2149"/>
    <w:rsid w:val="009C2291"/>
    <w:rsid w:val="009C24A2"/>
    <w:rsid w:val="009C2846"/>
    <w:rsid w:val="009C28D0"/>
    <w:rsid w:val="009C296E"/>
    <w:rsid w:val="009C2A79"/>
    <w:rsid w:val="009C2C2E"/>
    <w:rsid w:val="009C2F96"/>
    <w:rsid w:val="009C32C7"/>
    <w:rsid w:val="009C34AC"/>
    <w:rsid w:val="009C3553"/>
    <w:rsid w:val="009C36B1"/>
    <w:rsid w:val="009C37A4"/>
    <w:rsid w:val="009C3B0A"/>
    <w:rsid w:val="009C3B5D"/>
    <w:rsid w:val="009C3F6D"/>
    <w:rsid w:val="009C3F9D"/>
    <w:rsid w:val="009C42D2"/>
    <w:rsid w:val="009C42D7"/>
    <w:rsid w:val="009C433F"/>
    <w:rsid w:val="009C4374"/>
    <w:rsid w:val="009C43B3"/>
    <w:rsid w:val="009C4497"/>
    <w:rsid w:val="009C4576"/>
    <w:rsid w:val="009C458C"/>
    <w:rsid w:val="009C458E"/>
    <w:rsid w:val="009C470C"/>
    <w:rsid w:val="009C4A36"/>
    <w:rsid w:val="009C4AC2"/>
    <w:rsid w:val="009C4ADF"/>
    <w:rsid w:val="009C4B56"/>
    <w:rsid w:val="009C4BFA"/>
    <w:rsid w:val="009C4D99"/>
    <w:rsid w:val="009C4F23"/>
    <w:rsid w:val="009C513A"/>
    <w:rsid w:val="009C519E"/>
    <w:rsid w:val="009C52CB"/>
    <w:rsid w:val="009C5347"/>
    <w:rsid w:val="009C5587"/>
    <w:rsid w:val="009C55CA"/>
    <w:rsid w:val="009C56F6"/>
    <w:rsid w:val="009C5761"/>
    <w:rsid w:val="009C582B"/>
    <w:rsid w:val="009C58B4"/>
    <w:rsid w:val="009C5966"/>
    <w:rsid w:val="009C59E9"/>
    <w:rsid w:val="009C5C34"/>
    <w:rsid w:val="009C5D1A"/>
    <w:rsid w:val="009C5D1C"/>
    <w:rsid w:val="009C5E24"/>
    <w:rsid w:val="009C5ECE"/>
    <w:rsid w:val="009C5F02"/>
    <w:rsid w:val="009C5F2E"/>
    <w:rsid w:val="009C5F96"/>
    <w:rsid w:val="009C65DF"/>
    <w:rsid w:val="009C6A3A"/>
    <w:rsid w:val="009C6AF8"/>
    <w:rsid w:val="009C6C0A"/>
    <w:rsid w:val="009C6D60"/>
    <w:rsid w:val="009C6F98"/>
    <w:rsid w:val="009C7080"/>
    <w:rsid w:val="009C7124"/>
    <w:rsid w:val="009C7479"/>
    <w:rsid w:val="009C7567"/>
    <w:rsid w:val="009C76FD"/>
    <w:rsid w:val="009C7897"/>
    <w:rsid w:val="009C7AE7"/>
    <w:rsid w:val="009C7DE0"/>
    <w:rsid w:val="009C7E15"/>
    <w:rsid w:val="009C7E16"/>
    <w:rsid w:val="009C7E8E"/>
    <w:rsid w:val="009C7EBF"/>
    <w:rsid w:val="009C7F2C"/>
    <w:rsid w:val="009C7FC0"/>
    <w:rsid w:val="009C7FC3"/>
    <w:rsid w:val="009D01BF"/>
    <w:rsid w:val="009D022B"/>
    <w:rsid w:val="009D0245"/>
    <w:rsid w:val="009D078B"/>
    <w:rsid w:val="009D087D"/>
    <w:rsid w:val="009D0974"/>
    <w:rsid w:val="009D0995"/>
    <w:rsid w:val="009D0A75"/>
    <w:rsid w:val="009D0AC5"/>
    <w:rsid w:val="009D0BA4"/>
    <w:rsid w:val="009D0C23"/>
    <w:rsid w:val="009D0FC4"/>
    <w:rsid w:val="009D10A0"/>
    <w:rsid w:val="009D10BF"/>
    <w:rsid w:val="009D111E"/>
    <w:rsid w:val="009D11F0"/>
    <w:rsid w:val="009D1345"/>
    <w:rsid w:val="009D14AA"/>
    <w:rsid w:val="009D155F"/>
    <w:rsid w:val="009D164F"/>
    <w:rsid w:val="009D1743"/>
    <w:rsid w:val="009D19DD"/>
    <w:rsid w:val="009D1E68"/>
    <w:rsid w:val="009D1F17"/>
    <w:rsid w:val="009D1F28"/>
    <w:rsid w:val="009D2100"/>
    <w:rsid w:val="009D214A"/>
    <w:rsid w:val="009D2163"/>
    <w:rsid w:val="009D2288"/>
    <w:rsid w:val="009D2403"/>
    <w:rsid w:val="009D243B"/>
    <w:rsid w:val="009D2576"/>
    <w:rsid w:val="009D26DF"/>
    <w:rsid w:val="009D2899"/>
    <w:rsid w:val="009D2B8F"/>
    <w:rsid w:val="009D2C1E"/>
    <w:rsid w:val="009D2C47"/>
    <w:rsid w:val="009D2CFB"/>
    <w:rsid w:val="009D2D15"/>
    <w:rsid w:val="009D2DFC"/>
    <w:rsid w:val="009D2E75"/>
    <w:rsid w:val="009D2EF9"/>
    <w:rsid w:val="009D301C"/>
    <w:rsid w:val="009D31F8"/>
    <w:rsid w:val="009D33E0"/>
    <w:rsid w:val="009D347F"/>
    <w:rsid w:val="009D34A0"/>
    <w:rsid w:val="009D34E3"/>
    <w:rsid w:val="009D3654"/>
    <w:rsid w:val="009D3722"/>
    <w:rsid w:val="009D37EA"/>
    <w:rsid w:val="009D3871"/>
    <w:rsid w:val="009D38C9"/>
    <w:rsid w:val="009D38DB"/>
    <w:rsid w:val="009D39AA"/>
    <w:rsid w:val="009D39B2"/>
    <w:rsid w:val="009D39F4"/>
    <w:rsid w:val="009D3B04"/>
    <w:rsid w:val="009D3B86"/>
    <w:rsid w:val="009D3BCE"/>
    <w:rsid w:val="009D3EA5"/>
    <w:rsid w:val="009D3EF2"/>
    <w:rsid w:val="009D3EF6"/>
    <w:rsid w:val="009D3FA7"/>
    <w:rsid w:val="009D3FC2"/>
    <w:rsid w:val="009D4132"/>
    <w:rsid w:val="009D4323"/>
    <w:rsid w:val="009D445D"/>
    <w:rsid w:val="009D4569"/>
    <w:rsid w:val="009D4876"/>
    <w:rsid w:val="009D48DA"/>
    <w:rsid w:val="009D4ACA"/>
    <w:rsid w:val="009D4B05"/>
    <w:rsid w:val="009D4B26"/>
    <w:rsid w:val="009D4C1B"/>
    <w:rsid w:val="009D4C7D"/>
    <w:rsid w:val="009D4D0E"/>
    <w:rsid w:val="009D502B"/>
    <w:rsid w:val="009D5688"/>
    <w:rsid w:val="009D57D7"/>
    <w:rsid w:val="009D5A35"/>
    <w:rsid w:val="009D5B61"/>
    <w:rsid w:val="009D5C77"/>
    <w:rsid w:val="009D5D25"/>
    <w:rsid w:val="009D5D37"/>
    <w:rsid w:val="009D5D3A"/>
    <w:rsid w:val="009D5D42"/>
    <w:rsid w:val="009D633C"/>
    <w:rsid w:val="009D6657"/>
    <w:rsid w:val="009D66E2"/>
    <w:rsid w:val="009D6CDB"/>
    <w:rsid w:val="009D6CE7"/>
    <w:rsid w:val="009D742C"/>
    <w:rsid w:val="009D74AD"/>
    <w:rsid w:val="009D74D6"/>
    <w:rsid w:val="009D7579"/>
    <w:rsid w:val="009D75B8"/>
    <w:rsid w:val="009D75C1"/>
    <w:rsid w:val="009D79C4"/>
    <w:rsid w:val="009D7B4B"/>
    <w:rsid w:val="009D7BEE"/>
    <w:rsid w:val="009D7C5D"/>
    <w:rsid w:val="009D7C8E"/>
    <w:rsid w:val="009D7C92"/>
    <w:rsid w:val="009E0012"/>
    <w:rsid w:val="009E03D0"/>
    <w:rsid w:val="009E03EA"/>
    <w:rsid w:val="009E067E"/>
    <w:rsid w:val="009E09BB"/>
    <w:rsid w:val="009E0A41"/>
    <w:rsid w:val="009E0B2F"/>
    <w:rsid w:val="009E0B4E"/>
    <w:rsid w:val="009E0C2B"/>
    <w:rsid w:val="009E0C4D"/>
    <w:rsid w:val="009E0C98"/>
    <w:rsid w:val="009E0CDF"/>
    <w:rsid w:val="009E0FAD"/>
    <w:rsid w:val="009E0FE7"/>
    <w:rsid w:val="009E104E"/>
    <w:rsid w:val="009E1269"/>
    <w:rsid w:val="009E1633"/>
    <w:rsid w:val="009E16A0"/>
    <w:rsid w:val="009E1724"/>
    <w:rsid w:val="009E179E"/>
    <w:rsid w:val="009E1804"/>
    <w:rsid w:val="009E182E"/>
    <w:rsid w:val="009E1C8C"/>
    <w:rsid w:val="009E1D4E"/>
    <w:rsid w:val="009E1D7B"/>
    <w:rsid w:val="009E1E25"/>
    <w:rsid w:val="009E2200"/>
    <w:rsid w:val="009E222A"/>
    <w:rsid w:val="009E2269"/>
    <w:rsid w:val="009E22C2"/>
    <w:rsid w:val="009E22D7"/>
    <w:rsid w:val="009E230C"/>
    <w:rsid w:val="009E23D7"/>
    <w:rsid w:val="009E26E5"/>
    <w:rsid w:val="009E2823"/>
    <w:rsid w:val="009E283D"/>
    <w:rsid w:val="009E284E"/>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7EB"/>
    <w:rsid w:val="009E4951"/>
    <w:rsid w:val="009E49B4"/>
    <w:rsid w:val="009E4AAB"/>
    <w:rsid w:val="009E4B3D"/>
    <w:rsid w:val="009E4B89"/>
    <w:rsid w:val="009E4E68"/>
    <w:rsid w:val="009E4F5C"/>
    <w:rsid w:val="009E50C9"/>
    <w:rsid w:val="009E566A"/>
    <w:rsid w:val="009E5670"/>
    <w:rsid w:val="009E57BC"/>
    <w:rsid w:val="009E5956"/>
    <w:rsid w:val="009E5AFF"/>
    <w:rsid w:val="009E5B6D"/>
    <w:rsid w:val="009E5C2F"/>
    <w:rsid w:val="009E5CDD"/>
    <w:rsid w:val="009E5CF1"/>
    <w:rsid w:val="009E5D3A"/>
    <w:rsid w:val="009E5ECE"/>
    <w:rsid w:val="009E61BB"/>
    <w:rsid w:val="009E61F0"/>
    <w:rsid w:val="009E62BB"/>
    <w:rsid w:val="009E6555"/>
    <w:rsid w:val="009E65AD"/>
    <w:rsid w:val="009E66A8"/>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8A"/>
    <w:rsid w:val="009F0BF2"/>
    <w:rsid w:val="009F0D0A"/>
    <w:rsid w:val="009F0E6C"/>
    <w:rsid w:val="009F11EB"/>
    <w:rsid w:val="009F13EE"/>
    <w:rsid w:val="009F1485"/>
    <w:rsid w:val="009F14F1"/>
    <w:rsid w:val="009F15B7"/>
    <w:rsid w:val="009F17AC"/>
    <w:rsid w:val="009F17C7"/>
    <w:rsid w:val="009F187A"/>
    <w:rsid w:val="009F1A74"/>
    <w:rsid w:val="009F1A8A"/>
    <w:rsid w:val="009F1E11"/>
    <w:rsid w:val="009F1EF2"/>
    <w:rsid w:val="009F1FDB"/>
    <w:rsid w:val="009F206D"/>
    <w:rsid w:val="009F20B6"/>
    <w:rsid w:val="009F20BF"/>
    <w:rsid w:val="009F21F5"/>
    <w:rsid w:val="009F2287"/>
    <w:rsid w:val="009F24FA"/>
    <w:rsid w:val="009F2582"/>
    <w:rsid w:val="009F26B9"/>
    <w:rsid w:val="009F27D2"/>
    <w:rsid w:val="009F2A9E"/>
    <w:rsid w:val="009F2B48"/>
    <w:rsid w:val="009F2CB8"/>
    <w:rsid w:val="009F32B6"/>
    <w:rsid w:val="009F3400"/>
    <w:rsid w:val="009F3402"/>
    <w:rsid w:val="009F3421"/>
    <w:rsid w:val="009F3512"/>
    <w:rsid w:val="009F3521"/>
    <w:rsid w:val="009F35D8"/>
    <w:rsid w:val="009F36A7"/>
    <w:rsid w:val="009F36C9"/>
    <w:rsid w:val="009F36D1"/>
    <w:rsid w:val="009F39D2"/>
    <w:rsid w:val="009F3C0A"/>
    <w:rsid w:val="009F3CAD"/>
    <w:rsid w:val="009F3DDF"/>
    <w:rsid w:val="009F3FBC"/>
    <w:rsid w:val="009F4057"/>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713"/>
    <w:rsid w:val="009F5911"/>
    <w:rsid w:val="009F5A2D"/>
    <w:rsid w:val="009F5BE1"/>
    <w:rsid w:val="009F5DC3"/>
    <w:rsid w:val="009F6386"/>
    <w:rsid w:val="009F63E9"/>
    <w:rsid w:val="009F64E6"/>
    <w:rsid w:val="009F6523"/>
    <w:rsid w:val="009F65A4"/>
    <w:rsid w:val="009F65BC"/>
    <w:rsid w:val="009F670C"/>
    <w:rsid w:val="009F6895"/>
    <w:rsid w:val="009F6CA8"/>
    <w:rsid w:val="009F70CB"/>
    <w:rsid w:val="009F71F6"/>
    <w:rsid w:val="009F733E"/>
    <w:rsid w:val="009F7713"/>
    <w:rsid w:val="009F77DC"/>
    <w:rsid w:val="009F77EF"/>
    <w:rsid w:val="009F7830"/>
    <w:rsid w:val="009F7929"/>
    <w:rsid w:val="009F7B44"/>
    <w:rsid w:val="009F7C3A"/>
    <w:rsid w:val="009F7E39"/>
    <w:rsid w:val="009F7EDA"/>
    <w:rsid w:val="009F7F02"/>
    <w:rsid w:val="00A002AC"/>
    <w:rsid w:val="00A003B0"/>
    <w:rsid w:val="00A003EC"/>
    <w:rsid w:val="00A00407"/>
    <w:rsid w:val="00A004D9"/>
    <w:rsid w:val="00A00692"/>
    <w:rsid w:val="00A007C6"/>
    <w:rsid w:val="00A00861"/>
    <w:rsid w:val="00A009C4"/>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2B30"/>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4B0"/>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472"/>
    <w:rsid w:val="00A07576"/>
    <w:rsid w:val="00A0763A"/>
    <w:rsid w:val="00A0778F"/>
    <w:rsid w:val="00A077E4"/>
    <w:rsid w:val="00A0786D"/>
    <w:rsid w:val="00A079A8"/>
    <w:rsid w:val="00A07D73"/>
    <w:rsid w:val="00A07E78"/>
    <w:rsid w:val="00A10082"/>
    <w:rsid w:val="00A101FF"/>
    <w:rsid w:val="00A10402"/>
    <w:rsid w:val="00A10471"/>
    <w:rsid w:val="00A104C9"/>
    <w:rsid w:val="00A1051B"/>
    <w:rsid w:val="00A10832"/>
    <w:rsid w:val="00A108BB"/>
    <w:rsid w:val="00A10E68"/>
    <w:rsid w:val="00A111BA"/>
    <w:rsid w:val="00A11207"/>
    <w:rsid w:val="00A1131E"/>
    <w:rsid w:val="00A117C9"/>
    <w:rsid w:val="00A11833"/>
    <w:rsid w:val="00A11946"/>
    <w:rsid w:val="00A11A29"/>
    <w:rsid w:val="00A11BBF"/>
    <w:rsid w:val="00A11C03"/>
    <w:rsid w:val="00A11EBD"/>
    <w:rsid w:val="00A1203B"/>
    <w:rsid w:val="00A1207D"/>
    <w:rsid w:val="00A12539"/>
    <w:rsid w:val="00A125AD"/>
    <w:rsid w:val="00A1269A"/>
    <w:rsid w:val="00A127B4"/>
    <w:rsid w:val="00A1285D"/>
    <w:rsid w:val="00A12877"/>
    <w:rsid w:val="00A128CF"/>
    <w:rsid w:val="00A12901"/>
    <w:rsid w:val="00A12AC1"/>
    <w:rsid w:val="00A12B65"/>
    <w:rsid w:val="00A12CAE"/>
    <w:rsid w:val="00A12CEB"/>
    <w:rsid w:val="00A12D7D"/>
    <w:rsid w:val="00A12E7C"/>
    <w:rsid w:val="00A12FE0"/>
    <w:rsid w:val="00A131CB"/>
    <w:rsid w:val="00A131E8"/>
    <w:rsid w:val="00A132CC"/>
    <w:rsid w:val="00A13341"/>
    <w:rsid w:val="00A133D9"/>
    <w:rsid w:val="00A13454"/>
    <w:rsid w:val="00A13699"/>
    <w:rsid w:val="00A1373E"/>
    <w:rsid w:val="00A138E1"/>
    <w:rsid w:val="00A13939"/>
    <w:rsid w:val="00A13947"/>
    <w:rsid w:val="00A13B09"/>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910"/>
    <w:rsid w:val="00A159DA"/>
    <w:rsid w:val="00A15C90"/>
    <w:rsid w:val="00A15D96"/>
    <w:rsid w:val="00A15E8A"/>
    <w:rsid w:val="00A15FC8"/>
    <w:rsid w:val="00A1604B"/>
    <w:rsid w:val="00A160FD"/>
    <w:rsid w:val="00A16137"/>
    <w:rsid w:val="00A16600"/>
    <w:rsid w:val="00A166CD"/>
    <w:rsid w:val="00A16747"/>
    <w:rsid w:val="00A16816"/>
    <w:rsid w:val="00A1686C"/>
    <w:rsid w:val="00A16B4A"/>
    <w:rsid w:val="00A16FCB"/>
    <w:rsid w:val="00A16FE8"/>
    <w:rsid w:val="00A17078"/>
    <w:rsid w:val="00A17235"/>
    <w:rsid w:val="00A1727B"/>
    <w:rsid w:val="00A172B0"/>
    <w:rsid w:val="00A172BC"/>
    <w:rsid w:val="00A174A1"/>
    <w:rsid w:val="00A174B7"/>
    <w:rsid w:val="00A17644"/>
    <w:rsid w:val="00A17718"/>
    <w:rsid w:val="00A17725"/>
    <w:rsid w:val="00A178C6"/>
    <w:rsid w:val="00A179BB"/>
    <w:rsid w:val="00A17A17"/>
    <w:rsid w:val="00A17A4E"/>
    <w:rsid w:val="00A17BA1"/>
    <w:rsid w:val="00A17BC5"/>
    <w:rsid w:val="00A17CA2"/>
    <w:rsid w:val="00A17CF7"/>
    <w:rsid w:val="00A17D54"/>
    <w:rsid w:val="00A17D7D"/>
    <w:rsid w:val="00A17DF5"/>
    <w:rsid w:val="00A17FF3"/>
    <w:rsid w:val="00A20054"/>
    <w:rsid w:val="00A200C4"/>
    <w:rsid w:val="00A200E5"/>
    <w:rsid w:val="00A20125"/>
    <w:rsid w:val="00A201F8"/>
    <w:rsid w:val="00A2040C"/>
    <w:rsid w:val="00A20643"/>
    <w:rsid w:val="00A20781"/>
    <w:rsid w:val="00A209F1"/>
    <w:rsid w:val="00A20B9D"/>
    <w:rsid w:val="00A20BEF"/>
    <w:rsid w:val="00A20D28"/>
    <w:rsid w:val="00A2116E"/>
    <w:rsid w:val="00A21295"/>
    <w:rsid w:val="00A213F6"/>
    <w:rsid w:val="00A2142B"/>
    <w:rsid w:val="00A21482"/>
    <w:rsid w:val="00A21636"/>
    <w:rsid w:val="00A21776"/>
    <w:rsid w:val="00A2195C"/>
    <w:rsid w:val="00A21971"/>
    <w:rsid w:val="00A21BC8"/>
    <w:rsid w:val="00A21BF8"/>
    <w:rsid w:val="00A21C5D"/>
    <w:rsid w:val="00A21EF6"/>
    <w:rsid w:val="00A22204"/>
    <w:rsid w:val="00A22562"/>
    <w:rsid w:val="00A2261A"/>
    <w:rsid w:val="00A226BC"/>
    <w:rsid w:val="00A22B34"/>
    <w:rsid w:val="00A22BE9"/>
    <w:rsid w:val="00A22CCE"/>
    <w:rsid w:val="00A22D44"/>
    <w:rsid w:val="00A22F73"/>
    <w:rsid w:val="00A23221"/>
    <w:rsid w:val="00A23434"/>
    <w:rsid w:val="00A2359B"/>
    <w:rsid w:val="00A235A8"/>
    <w:rsid w:val="00A2389A"/>
    <w:rsid w:val="00A23AF2"/>
    <w:rsid w:val="00A23BAD"/>
    <w:rsid w:val="00A23D48"/>
    <w:rsid w:val="00A23DED"/>
    <w:rsid w:val="00A23E5E"/>
    <w:rsid w:val="00A23F4C"/>
    <w:rsid w:val="00A23F4E"/>
    <w:rsid w:val="00A2400F"/>
    <w:rsid w:val="00A24049"/>
    <w:rsid w:val="00A24182"/>
    <w:rsid w:val="00A24279"/>
    <w:rsid w:val="00A2433F"/>
    <w:rsid w:val="00A2435B"/>
    <w:rsid w:val="00A24643"/>
    <w:rsid w:val="00A248EF"/>
    <w:rsid w:val="00A24BFB"/>
    <w:rsid w:val="00A24F1B"/>
    <w:rsid w:val="00A250D0"/>
    <w:rsid w:val="00A251B6"/>
    <w:rsid w:val="00A251D4"/>
    <w:rsid w:val="00A25366"/>
    <w:rsid w:val="00A253EC"/>
    <w:rsid w:val="00A255AF"/>
    <w:rsid w:val="00A25635"/>
    <w:rsid w:val="00A25653"/>
    <w:rsid w:val="00A25677"/>
    <w:rsid w:val="00A25945"/>
    <w:rsid w:val="00A25959"/>
    <w:rsid w:val="00A259A3"/>
    <w:rsid w:val="00A25BF1"/>
    <w:rsid w:val="00A25C5E"/>
    <w:rsid w:val="00A25CE7"/>
    <w:rsid w:val="00A25D1F"/>
    <w:rsid w:val="00A25D41"/>
    <w:rsid w:val="00A25F60"/>
    <w:rsid w:val="00A25FF5"/>
    <w:rsid w:val="00A26006"/>
    <w:rsid w:val="00A262C4"/>
    <w:rsid w:val="00A2634D"/>
    <w:rsid w:val="00A264D5"/>
    <w:rsid w:val="00A2658E"/>
    <w:rsid w:val="00A2676C"/>
    <w:rsid w:val="00A2677B"/>
    <w:rsid w:val="00A26789"/>
    <w:rsid w:val="00A26805"/>
    <w:rsid w:val="00A268D9"/>
    <w:rsid w:val="00A268F5"/>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DD5"/>
    <w:rsid w:val="00A27E5B"/>
    <w:rsid w:val="00A3004C"/>
    <w:rsid w:val="00A3014A"/>
    <w:rsid w:val="00A30266"/>
    <w:rsid w:val="00A30306"/>
    <w:rsid w:val="00A30339"/>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716"/>
    <w:rsid w:val="00A31836"/>
    <w:rsid w:val="00A31937"/>
    <w:rsid w:val="00A31A52"/>
    <w:rsid w:val="00A31AC9"/>
    <w:rsid w:val="00A31BB8"/>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6C5"/>
    <w:rsid w:val="00A34822"/>
    <w:rsid w:val="00A3483F"/>
    <w:rsid w:val="00A348FF"/>
    <w:rsid w:val="00A34B9C"/>
    <w:rsid w:val="00A34BBD"/>
    <w:rsid w:val="00A34C26"/>
    <w:rsid w:val="00A34C72"/>
    <w:rsid w:val="00A34DE7"/>
    <w:rsid w:val="00A34E2D"/>
    <w:rsid w:val="00A34EA1"/>
    <w:rsid w:val="00A34EFF"/>
    <w:rsid w:val="00A35067"/>
    <w:rsid w:val="00A351F3"/>
    <w:rsid w:val="00A3539F"/>
    <w:rsid w:val="00A354DE"/>
    <w:rsid w:val="00A35520"/>
    <w:rsid w:val="00A35568"/>
    <w:rsid w:val="00A35737"/>
    <w:rsid w:val="00A3582B"/>
    <w:rsid w:val="00A35878"/>
    <w:rsid w:val="00A358C3"/>
    <w:rsid w:val="00A35AC9"/>
    <w:rsid w:val="00A35ACB"/>
    <w:rsid w:val="00A35B90"/>
    <w:rsid w:val="00A35B99"/>
    <w:rsid w:val="00A35BB1"/>
    <w:rsid w:val="00A35C03"/>
    <w:rsid w:val="00A35D12"/>
    <w:rsid w:val="00A35D8C"/>
    <w:rsid w:val="00A35E14"/>
    <w:rsid w:val="00A35F02"/>
    <w:rsid w:val="00A3603D"/>
    <w:rsid w:val="00A36066"/>
    <w:rsid w:val="00A360B2"/>
    <w:rsid w:val="00A361E9"/>
    <w:rsid w:val="00A36382"/>
    <w:rsid w:val="00A36509"/>
    <w:rsid w:val="00A36547"/>
    <w:rsid w:val="00A36690"/>
    <w:rsid w:val="00A3679E"/>
    <w:rsid w:val="00A368F9"/>
    <w:rsid w:val="00A36A20"/>
    <w:rsid w:val="00A36C8D"/>
    <w:rsid w:val="00A36D7A"/>
    <w:rsid w:val="00A36E55"/>
    <w:rsid w:val="00A36EAA"/>
    <w:rsid w:val="00A36EF2"/>
    <w:rsid w:val="00A3701C"/>
    <w:rsid w:val="00A37050"/>
    <w:rsid w:val="00A370B7"/>
    <w:rsid w:val="00A371DE"/>
    <w:rsid w:val="00A372D4"/>
    <w:rsid w:val="00A37496"/>
    <w:rsid w:val="00A3769E"/>
    <w:rsid w:val="00A3771A"/>
    <w:rsid w:val="00A377FC"/>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A3"/>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7F5"/>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735"/>
    <w:rsid w:val="00A4477A"/>
    <w:rsid w:val="00A447F9"/>
    <w:rsid w:val="00A4488F"/>
    <w:rsid w:val="00A44993"/>
    <w:rsid w:val="00A44CC3"/>
    <w:rsid w:val="00A44FFB"/>
    <w:rsid w:val="00A451CE"/>
    <w:rsid w:val="00A45202"/>
    <w:rsid w:val="00A45440"/>
    <w:rsid w:val="00A4548D"/>
    <w:rsid w:val="00A45577"/>
    <w:rsid w:val="00A457E1"/>
    <w:rsid w:val="00A4586E"/>
    <w:rsid w:val="00A45B34"/>
    <w:rsid w:val="00A45C72"/>
    <w:rsid w:val="00A45CE6"/>
    <w:rsid w:val="00A45D21"/>
    <w:rsid w:val="00A45D6B"/>
    <w:rsid w:val="00A46255"/>
    <w:rsid w:val="00A46505"/>
    <w:rsid w:val="00A466D3"/>
    <w:rsid w:val="00A466FB"/>
    <w:rsid w:val="00A46765"/>
    <w:rsid w:val="00A468A8"/>
    <w:rsid w:val="00A46BBD"/>
    <w:rsid w:val="00A46DB8"/>
    <w:rsid w:val="00A46F40"/>
    <w:rsid w:val="00A46F63"/>
    <w:rsid w:val="00A475D9"/>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7CD"/>
    <w:rsid w:val="00A5081F"/>
    <w:rsid w:val="00A50888"/>
    <w:rsid w:val="00A50CF4"/>
    <w:rsid w:val="00A50E1B"/>
    <w:rsid w:val="00A50EF0"/>
    <w:rsid w:val="00A50FB9"/>
    <w:rsid w:val="00A51098"/>
    <w:rsid w:val="00A51172"/>
    <w:rsid w:val="00A5140E"/>
    <w:rsid w:val="00A51427"/>
    <w:rsid w:val="00A5142B"/>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49"/>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3ED"/>
    <w:rsid w:val="00A5340C"/>
    <w:rsid w:val="00A5341D"/>
    <w:rsid w:val="00A536A7"/>
    <w:rsid w:val="00A53A90"/>
    <w:rsid w:val="00A53DBF"/>
    <w:rsid w:val="00A53E6E"/>
    <w:rsid w:val="00A5437D"/>
    <w:rsid w:val="00A54579"/>
    <w:rsid w:val="00A5482A"/>
    <w:rsid w:val="00A548EB"/>
    <w:rsid w:val="00A549C9"/>
    <w:rsid w:val="00A54C4B"/>
    <w:rsid w:val="00A54C85"/>
    <w:rsid w:val="00A54CC3"/>
    <w:rsid w:val="00A54CE7"/>
    <w:rsid w:val="00A54DE7"/>
    <w:rsid w:val="00A54E7B"/>
    <w:rsid w:val="00A54E80"/>
    <w:rsid w:val="00A54F09"/>
    <w:rsid w:val="00A54FA2"/>
    <w:rsid w:val="00A5510B"/>
    <w:rsid w:val="00A551DF"/>
    <w:rsid w:val="00A55475"/>
    <w:rsid w:val="00A55482"/>
    <w:rsid w:val="00A55630"/>
    <w:rsid w:val="00A55718"/>
    <w:rsid w:val="00A55784"/>
    <w:rsid w:val="00A558A8"/>
    <w:rsid w:val="00A55B07"/>
    <w:rsid w:val="00A55B10"/>
    <w:rsid w:val="00A55C5B"/>
    <w:rsid w:val="00A55DD4"/>
    <w:rsid w:val="00A55FD7"/>
    <w:rsid w:val="00A560CC"/>
    <w:rsid w:val="00A56166"/>
    <w:rsid w:val="00A56253"/>
    <w:rsid w:val="00A56364"/>
    <w:rsid w:val="00A564CC"/>
    <w:rsid w:val="00A56732"/>
    <w:rsid w:val="00A5686A"/>
    <w:rsid w:val="00A56895"/>
    <w:rsid w:val="00A569F2"/>
    <w:rsid w:val="00A56B50"/>
    <w:rsid w:val="00A56B56"/>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5F"/>
    <w:rsid w:val="00A609E5"/>
    <w:rsid w:val="00A60A0C"/>
    <w:rsid w:val="00A60B6E"/>
    <w:rsid w:val="00A60FD8"/>
    <w:rsid w:val="00A611E8"/>
    <w:rsid w:val="00A6129E"/>
    <w:rsid w:val="00A61406"/>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F"/>
    <w:rsid w:val="00A62AF8"/>
    <w:rsid w:val="00A62C6C"/>
    <w:rsid w:val="00A62D98"/>
    <w:rsid w:val="00A62DCD"/>
    <w:rsid w:val="00A62E11"/>
    <w:rsid w:val="00A62E9E"/>
    <w:rsid w:val="00A62EB5"/>
    <w:rsid w:val="00A62EDE"/>
    <w:rsid w:val="00A62F0A"/>
    <w:rsid w:val="00A63078"/>
    <w:rsid w:val="00A631C6"/>
    <w:rsid w:val="00A631D8"/>
    <w:rsid w:val="00A631E6"/>
    <w:rsid w:val="00A632B1"/>
    <w:rsid w:val="00A63502"/>
    <w:rsid w:val="00A637A8"/>
    <w:rsid w:val="00A6384D"/>
    <w:rsid w:val="00A638F6"/>
    <w:rsid w:val="00A63A21"/>
    <w:rsid w:val="00A63A39"/>
    <w:rsid w:val="00A63AAD"/>
    <w:rsid w:val="00A63C71"/>
    <w:rsid w:val="00A63CA7"/>
    <w:rsid w:val="00A63DFF"/>
    <w:rsid w:val="00A63E6F"/>
    <w:rsid w:val="00A63E70"/>
    <w:rsid w:val="00A63EDB"/>
    <w:rsid w:val="00A63F62"/>
    <w:rsid w:val="00A641A9"/>
    <w:rsid w:val="00A642F2"/>
    <w:rsid w:val="00A64311"/>
    <w:rsid w:val="00A6436E"/>
    <w:rsid w:val="00A6440D"/>
    <w:rsid w:val="00A644F3"/>
    <w:rsid w:val="00A6464C"/>
    <w:rsid w:val="00A646A0"/>
    <w:rsid w:val="00A6478C"/>
    <w:rsid w:val="00A6486F"/>
    <w:rsid w:val="00A64A26"/>
    <w:rsid w:val="00A64B26"/>
    <w:rsid w:val="00A64CEE"/>
    <w:rsid w:val="00A64CFC"/>
    <w:rsid w:val="00A64D79"/>
    <w:rsid w:val="00A64EA9"/>
    <w:rsid w:val="00A651E5"/>
    <w:rsid w:val="00A653D0"/>
    <w:rsid w:val="00A6559B"/>
    <w:rsid w:val="00A65608"/>
    <w:rsid w:val="00A656E0"/>
    <w:rsid w:val="00A658CE"/>
    <w:rsid w:val="00A65966"/>
    <w:rsid w:val="00A65A55"/>
    <w:rsid w:val="00A65D92"/>
    <w:rsid w:val="00A6608B"/>
    <w:rsid w:val="00A66689"/>
    <w:rsid w:val="00A666F0"/>
    <w:rsid w:val="00A66A48"/>
    <w:rsid w:val="00A66A79"/>
    <w:rsid w:val="00A66B87"/>
    <w:rsid w:val="00A66DFB"/>
    <w:rsid w:val="00A66E79"/>
    <w:rsid w:val="00A671C5"/>
    <w:rsid w:val="00A67CD5"/>
    <w:rsid w:val="00A67CED"/>
    <w:rsid w:val="00A67DEE"/>
    <w:rsid w:val="00A67F05"/>
    <w:rsid w:val="00A67F2F"/>
    <w:rsid w:val="00A7021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E5D"/>
    <w:rsid w:val="00A71FAE"/>
    <w:rsid w:val="00A72456"/>
    <w:rsid w:val="00A72563"/>
    <w:rsid w:val="00A7288C"/>
    <w:rsid w:val="00A72B4F"/>
    <w:rsid w:val="00A72B86"/>
    <w:rsid w:val="00A72D03"/>
    <w:rsid w:val="00A72FBC"/>
    <w:rsid w:val="00A730AD"/>
    <w:rsid w:val="00A730EC"/>
    <w:rsid w:val="00A7315C"/>
    <w:rsid w:val="00A7327A"/>
    <w:rsid w:val="00A7342B"/>
    <w:rsid w:val="00A734DD"/>
    <w:rsid w:val="00A73575"/>
    <w:rsid w:val="00A7357C"/>
    <w:rsid w:val="00A735BD"/>
    <w:rsid w:val="00A736E0"/>
    <w:rsid w:val="00A73705"/>
    <w:rsid w:val="00A73724"/>
    <w:rsid w:val="00A73811"/>
    <w:rsid w:val="00A739B3"/>
    <w:rsid w:val="00A73EF1"/>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370"/>
    <w:rsid w:val="00A75431"/>
    <w:rsid w:val="00A75783"/>
    <w:rsid w:val="00A757F5"/>
    <w:rsid w:val="00A75890"/>
    <w:rsid w:val="00A75ACE"/>
    <w:rsid w:val="00A75B02"/>
    <w:rsid w:val="00A760A9"/>
    <w:rsid w:val="00A761C3"/>
    <w:rsid w:val="00A761F0"/>
    <w:rsid w:val="00A76207"/>
    <w:rsid w:val="00A76348"/>
    <w:rsid w:val="00A76351"/>
    <w:rsid w:val="00A765F9"/>
    <w:rsid w:val="00A7685E"/>
    <w:rsid w:val="00A768C7"/>
    <w:rsid w:val="00A76D8D"/>
    <w:rsid w:val="00A76DA0"/>
    <w:rsid w:val="00A76E9B"/>
    <w:rsid w:val="00A77222"/>
    <w:rsid w:val="00A77825"/>
    <w:rsid w:val="00A778D1"/>
    <w:rsid w:val="00A779D3"/>
    <w:rsid w:val="00A77A7B"/>
    <w:rsid w:val="00A77AA4"/>
    <w:rsid w:val="00A77AD0"/>
    <w:rsid w:val="00A77B17"/>
    <w:rsid w:val="00A77CA5"/>
    <w:rsid w:val="00A77D21"/>
    <w:rsid w:val="00A77E1B"/>
    <w:rsid w:val="00A77E21"/>
    <w:rsid w:val="00A77FAE"/>
    <w:rsid w:val="00A80199"/>
    <w:rsid w:val="00A80447"/>
    <w:rsid w:val="00A80952"/>
    <w:rsid w:val="00A80A2B"/>
    <w:rsid w:val="00A80B13"/>
    <w:rsid w:val="00A80B71"/>
    <w:rsid w:val="00A80BBE"/>
    <w:rsid w:val="00A80DB4"/>
    <w:rsid w:val="00A80DEA"/>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9F"/>
    <w:rsid w:val="00A84620"/>
    <w:rsid w:val="00A84692"/>
    <w:rsid w:val="00A84737"/>
    <w:rsid w:val="00A8481F"/>
    <w:rsid w:val="00A84897"/>
    <w:rsid w:val="00A84B8A"/>
    <w:rsid w:val="00A84D51"/>
    <w:rsid w:val="00A85136"/>
    <w:rsid w:val="00A85231"/>
    <w:rsid w:val="00A85452"/>
    <w:rsid w:val="00A8555B"/>
    <w:rsid w:val="00A85881"/>
    <w:rsid w:val="00A85ACF"/>
    <w:rsid w:val="00A85CE6"/>
    <w:rsid w:val="00A85E80"/>
    <w:rsid w:val="00A85EB5"/>
    <w:rsid w:val="00A85ECE"/>
    <w:rsid w:val="00A85F12"/>
    <w:rsid w:val="00A86076"/>
    <w:rsid w:val="00A86107"/>
    <w:rsid w:val="00A86155"/>
    <w:rsid w:val="00A8631F"/>
    <w:rsid w:val="00A864DB"/>
    <w:rsid w:val="00A86780"/>
    <w:rsid w:val="00A86800"/>
    <w:rsid w:val="00A86B9A"/>
    <w:rsid w:val="00A86C77"/>
    <w:rsid w:val="00A86C96"/>
    <w:rsid w:val="00A86CFA"/>
    <w:rsid w:val="00A86D3E"/>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87C2F"/>
    <w:rsid w:val="00A87E49"/>
    <w:rsid w:val="00A90077"/>
    <w:rsid w:val="00A9021F"/>
    <w:rsid w:val="00A90623"/>
    <w:rsid w:val="00A9062C"/>
    <w:rsid w:val="00A90A9D"/>
    <w:rsid w:val="00A90BC0"/>
    <w:rsid w:val="00A90D50"/>
    <w:rsid w:val="00A90EB5"/>
    <w:rsid w:val="00A91272"/>
    <w:rsid w:val="00A912A4"/>
    <w:rsid w:val="00A91622"/>
    <w:rsid w:val="00A91921"/>
    <w:rsid w:val="00A91941"/>
    <w:rsid w:val="00A91950"/>
    <w:rsid w:val="00A91A55"/>
    <w:rsid w:val="00A91B5B"/>
    <w:rsid w:val="00A91BB5"/>
    <w:rsid w:val="00A91C0C"/>
    <w:rsid w:val="00A91ED7"/>
    <w:rsid w:val="00A91EDD"/>
    <w:rsid w:val="00A91EF8"/>
    <w:rsid w:val="00A92003"/>
    <w:rsid w:val="00A9217C"/>
    <w:rsid w:val="00A921C0"/>
    <w:rsid w:val="00A9245D"/>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3E9A"/>
    <w:rsid w:val="00A941DE"/>
    <w:rsid w:val="00A942F8"/>
    <w:rsid w:val="00A94332"/>
    <w:rsid w:val="00A9433A"/>
    <w:rsid w:val="00A943E2"/>
    <w:rsid w:val="00A94565"/>
    <w:rsid w:val="00A9469D"/>
    <w:rsid w:val="00A9482C"/>
    <w:rsid w:val="00A94877"/>
    <w:rsid w:val="00A94A03"/>
    <w:rsid w:val="00A94AA4"/>
    <w:rsid w:val="00A94B49"/>
    <w:rsid w:val="00A94C88"/>
    <w:rsid w:val="00A94CB6"/>
    <w:rsid w:val="00A94D9F"/>
    <w:rsid w:val="00A95061"/>
    <w:rsid w:val="00A950D8"/>
    <w:rsid w:val="00A95113"/>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EED"/>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BE5"/>
    <w:rsid w:val="00AA0C27"/>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1EF"/>
    <w:rsid w:val="00AA22E1"/>
    <w:rsid w:val="00AA238E"/>
    <w:rsid w:val="00AA26E2"/>
    <w:rsid w:val="00AA2815"/>
    <w:rsid w:val="00AA2853"/>
    <w:rsid w:val="00AA28F1"/>
    <w:rsid w:val="00AA2A3D"/>
    <w:rsid w:val="00AA2BAD"/>
    <w:rsid w:val="00AA2BE4"/>
    <w:rsid w:val="00AA2D34"/>
    <w:rsid w:val="00AA2F65"/>
    <w:rsid w:val="00AA2FA6"/>
    <w:rsid w:val="00AA333E"/>
    <w:rsid w:val="00AA347A"/>
    <w:rsid w:val="00AA34CC"/>
    <w:rsid w:val="00AA35DD"/>
    <w:rsid w:val="00AA362B"/>
    <w:rsid w:val="00AA38DB"/>
    <w:rsid w:val="00AA3B57"/>
    <w:rsid w:val="00AA3D39"/>
    <w:rsid w:val="00AA3F87"/>
    <w:rsid w:val="00AA406C"/>
    <w:rsid w:val="00AA4473"/>
    <w:rsid w:val="00AA4604"/>
    <w:rsid w:val="00AA4811"/>
    <w:rsid w:val="00AA4960"/>
    <w:rsid w:val="00AA4B12"/>
    <w:rsid w:val="00AA4C14"/>
    <w:rsid w:val="00AA4D19"/>
    <w:rsid w:val="00AA4D64"/>
    <w:rsid w:val="00AA4E38"/>
    <w:rsid w:val="00AA4EAC"/>
    <w:rsid w:val="00AA4FC9"/>
    <w:rsid w:val="00AA5417"/>
    <w:rsid w:val="00AA54B6"/>
    <w:rsid w:val="00AA54BE"/>
    <w:rsid w:val="00AA5A5F"/>
    <w:rsid w:val="00AA5CE8"/>
    <w:rsid w:val="00AA5E51"/>
    <w:rsid w:val="00AA5F80"/>
    <w:rsid w:val="00AA600B"/>
    <w:rsid w:val="00AA60E8"/>
    <w:rsid w:val="00AA632D"/>
    <w:rsid w:val="00AA63AA"/>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343"/>
    <w:rsid w:val="00AA73C9"/>
    <w:rsid w:val="00AA7439"/>
    <w:rsid w:val="00AA74B3"/>
    <w:rsid w:val="00AA74E6"/>
    <w:rsid w:val="00AA7825"/>
    <w:rsid w:val="00AA78D2"/>
    <w:rsid w:val="00AA7D18"/>
    <w:rsid w:val="00AA7E9F"/>
    <w:rsid w:val="00AA7EE5"/>
    <w:rsid w:val="00AA7EFA"/>
    <w:rsid w:val="00AB008F"/>
    <w:rsid w:val="00AB019B"/>
    <w:rsid w:val="00AB0341"/>
    <w:rsid w:val="00AB06A4"/>
    <w:rsid w:val="00AB08BD"/>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575"/>
    <w:rsid w:val="00AB2869"/>
    <w:rsid w:val="00AB2A7D"/>
    <w:rsid w:val="00AB2ACB"/>
    <w:rsid w:val="00AB2F5E"/>
    <w:rsid w:val="00AB30D5"/>
    <w:rsid w:val="00AB32F8"/>
    <w:rsid w:val="00AB33BC"/>
    <w:rsid w:val="00AB3705"/>
    <w:rsid w:val="00AB3C53"/>
    <w:rsid w:val="00AB3C95"/>
    <w:rsid w:val="00AB3CEF"/>
    <w:rsid w:val="00AB3D22"/>
    <w:rsid w:val="00AB3D8D"/>
    <w:rsid w:val="00AB3EEC"/>
    <w:rsid w:val="00AB3F14"/>
    <w:rsid w:val="00AB3F75"/>
    <w:rsid w:val="00AB407E"/>
    <w:rsid w:val="00AB40EE"/>
    <w:rsid w:val="00AB4250"/>
    <w:rsid w:val="00AB4677"/>
    <w:rsid w:val="00AB46E0"/>
    <w:rsid w:val="00AB47BA"/>
    <w:rsid w:val="00AB4865"/>
    <w:rsid w:val="00AB4AA9"/>
    <w:rsid w:val="00AB4C44"/>
    <w:rsid w:val="00AB4DF1"/>
    <w:rsid w:val="00AB4E56"/>
    <w:rsid w:val="00AB4FB2"/>
    <w:rsid w:val="00AB507F"/>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1F"/>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165"/>
    <w:rsid w:val="00AC02A8"/>
    <w:rsid w:val="00AC050B"/>
    <w:rsid w:val="00AC06B3"/>
    <w:rsid w:val="00AC06B7"/>
    <w:rsid w:val="00AC0750"/>
    <w:rsid w:val="00AC0B9F"/>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A0D"/>
    <w:rsid w:val="00AC3C44"/>
    <w:rsid w:val="00AC3C6A"/>
    <w:rsid w:val="00AC3EF5"/>
    <w:rsid w:val="00AC3EFE"/>
    <w:rsid w:val="00AC40C5"/>
    <w:rsid w:val="00AC413A"/>
    <w:rsid w:val="00AC41A2"/>
    <w:rsid w:val="00AC45D3"/>
    <w:rsid w:val="00AC4604"/>
    <w:rsid w:val="00AC4607"/>
    <w:rsid w:val="00AC4672"/>
    <w:rsid w:val="00AC4769"/>
    <w:rsid w:val="00AC48E8"/>
    <w:rsid w:val="00AC4A3A"/>
    <w:rsid w:val="00AC4B57"/>
    <w:rsid w:val="00AC4C41"/>
    <w:rsid w:val="00AC4D20"/>
    <w:rsid w:val="00AC4DBB"/>
    <w:rsid w:val="00AC4DE2"/>
    <w:rsid w:val="00AC5066"/>
    <w:rsid w:val="00AC509C"/>
    <w:rsid w:val="00AC51F6"/>
    <w:rsid w:val="00AC5354"/>
    <w:rsid w:val="00AC53C8"/>
    <w:rsid w:val="00AC5498"/>
    <w:rsid w:val="00AC5535"/>
    <w:rsid w:val="00AC56B8"/>
    <w:rsid w:val="00AC5840"/>
    <w:rsid w:val="00AC5AA2"/>
    <w:rsid w:val="00AC5AF1"/>
    <w:rsid w:val="00AC5B48"/>
    <w:rsid w:val="00AC5B9B"/>
    <w:rsid w:val="00AC5C63"/>
    <w:rsid w:val="00AC5D4F"/>
    <w:rsid w:val="00AC5DE1"/>
    <w:rsid w:val="00AC5E12"/>
    <w:rsid w:val="00AC5FE0"/>
    <w:rsid w:val="00AC602E"/>
    <w:rsid w:val="00AC6094"/>
    <w:rsid w:val="00AC60C7"/>
    <w:rsid w:val="00AC62E4"/>
    <w:rsid w:val="00AC665B"/>
    <w:rsid w:val="00AC6740"/>
    <w:rsid w:val="00AC67B2"/>
    <w:rsid w:val="00AC698D"/>
    <w:rsid w:val="00AC6D33"/>
    <w:rsid w:val="00AC6F7E"/>
    <w:rsid w:val="00AC70A4"/>
    <w:rsid w:val="00AC717C"/>
    <w:rsid w:val="00AC71B8"/>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4F"/>
    <w:rsid w:val="00AD0C82"/>
    <w:rsid w:val="00AD0D99"/>
    <w:rsid w:val="00AD0E7B"/>
    <w:rsid w:val="00AD0F79"/>
    <w:rsid w:val="00AD0F9B"/>
    <w:rsid w:val="00AD0FC5"/>
    <w:rsid w:val="00AD1109"/>
    <w:rsid w:val="00AD12C9"/>
    <w:rsid w:val="00AD12DB"/>
    <w:rsid w:val="00AD1445"/>
    <w:rsid w:val="00AD14EE"/>
    <w:rsid w:val="00AD1681"/>
    <w:rsid w:val="00AD1BA4"/>
    <w:rsid w:val="00AD1BC6"/>
    <w:rsid w:val="00AD1C31"/>
    <w:rsid w:val="00AD1CD6"/>
    <w:rsid w:val="00AD1EF3"/>
    <w:rsid w:val="00AD1F2E"/>
    <w:rsid w:val="00AD206E"/>
    <w:rsid w:val="00AD20DD"/>
    <w:rsid w:val="00AD220C"/>
    <w:rsid w:val="00AD229F"/>
    <w:rsid w:val="00AD24CC"/>
    <w:rsid w:val="00AD2882"/>
    <w:rsid w:val="00AD28F6"/>
    <w:rsid w:val="00AD2B53"/>
    <w:rsid w:val="00AD2B5A"/>
    <w:rsid w:val="00AD2C3C"/>
    <w:rsid w:val="00AD300B"/>
    <w:rsid w:val="00AD301D"/>
    <w:rsid w:val="00AD310E"/>
    <w:rsid w:val="00AD32B3"/>
    <w:rsid w:val="00AD33FF"/>
    <w:rsid w:val="00AD3410"/>
    <w:rsid w:val="00AD356F"/>
    <w:rsid w:val="00AD35E3"/>
    <w:rsid w:val="00AD35F2"/>
    <w:rsid w:val="00AD36F6"/>
    <w:rsid w:val="00AD3970"/>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2BE"/>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512"/>
    <w:rsid w:val="00AD6663"/>
    <w:rsid w:val="00AD66B7"/>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B2B"/>
    <w:rsid w:val="00AE0C72"/>
    <w:rsid w:val="00AE0DE8"/>
    <w:rsid w:val="00AE1089"/>
    <w:rsid w:val="00AE1166"/>
    <w:rsid w:val="00AE1270"/>
    <w:rsid w:val="00AE13D5"/>
    <w:rsid w:val="00AE1403"/>
    <w:rsid w:val="00AE148B"/>
    <w:rsid w:val="00AE1544"/>
    <w:rsid w:val="00AE164D"/>
    <w:rsid w:val="00AE180F"/>
    <w:rsid w:val="00AE19AB"/>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43"/>
    <w:rsid w:val="00AE305F"/>
    <w:rsid w:val="00AE30A6"/>
    <w:rsid w:val="00AE30B1"/>
    <w:rsid w:val="00AE310A"/>
    <w:rsid w:val="00AE31E5"/>
    <w:rsid w:val="00AE33C0"/>
    <w:rsid w:val="00AE3462"/>
    <w:rsid w:val="00AE3512"/>
    <w:rsid w:val="00AE3742"/>
    <w:rsid w:val="00AE394E"/>
    <w:rsid w:val="00AE3A08"/>
    <w:rsid w:val="00AE3A77"/>
    <w:rsid w:val="00AE3A88"/>
    <w:rsid w:val="00AE3AC0"/>
    <w:rsid w:val="00AE3B0C"/>
    <w:rsid w:val="00AE3C89"/>
    <w:rsid w:val="00AE3D3D"/>
    <w:rsid w:val="00AE3D45"/>
    <w:rsid w:val="00AE3F7C"/>
    <w:rsid w:val="00AE3FFE"/>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CFE"/>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31"/>
    <w:rsid w:val="00AE7847"/>
    <w:rsid w:val="00AE7919"/>
    <w:rsid w:val="00AE7AB8"/>
    <w:rsid w:val="00AE7ABC"/>
    <w:rsid w:val="00AE7B8B"/>
    <w:rsid w:val="00AE7BA7"/>
    <w:rsid w:val="00AE7E2C"/>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A7"/>
    <w:rsid w:val="00AF13CC"/>
    <w:rsid w:val="00AF15B8"/>
    <w:rsid w:val="00AF16D1"/>
    <w:rsid w:val="00AF1897"/>
    <w:rsid w:val="00AF18B1"/>
    <w:rsid w:val="00AF1A1D"/>
    <w:rsid w:val="00AF1CD4"/>
    <w:rsid w:val="00AF1DE6"/>
    <w:rsid w:val="00AF1F0E"/>
    <w:rsid w:val="00AF1F55"/>
    <w:rsid w:val="00AF209F"/>
    <w:rsid w:val="00AF23A1"/>
    <w:rsid w:val="00AF2698"/>
    <w:rsid w:val="00AF26AD"/>
    <w:rsid w:val="00AF26DC"/>
    <w:rsid w:val="00AF29E4"/>
    <w:rsid w:val="00AF2A6D"/>
    <w:rsid w:val="00AF2A96"/>
    <w:rsid w:val="00AF2B0C"/>
    <w:rsid w:val="00AF2D2E"/>
    <w:rsid w:val="00AF2F1D"/>
    <w:rsid w:val="00AF3037"/>
    <w:rsid w:val="00AF30D2"/>
    <w:rsid w:val="00AF30E3"/>
    <w:rsid w:val="00AF3142"/>
    <w:rsid w:val="00AF323C"/>
    <w:rsid w:val="00AF3329"/>
    <w:rsid w:val="00AF33F6"/>
    <w:rsid w:val="00AF3471"/>
    <w:rsid w:val="00AF34D0"/>
    <w:rsid w:val="00AF35AC"/>
    <w:rsid w:val="00AF3980"/>
    <w:rsid w:val="00AF3D4F"/>
    <w:rsid w:val="00AF3FA4"/>
    <w:rsid w:val="00AF405D"/>
    <w:rsid w:val="00AF42C2"/>
    <w:rsid w:val="00AF44A9"/>
    <w:rsid w:val="00AF4542"/>
    <w:rsid w:val="00AF4659"/>
    <w:rsid w:val="00AF4761"/>
    <w:rsid w:val="00AF4795"/>
    <w:rsid w:val="00AF4823"/>
    <w:rsid w:val="00AF4839"/>
    <w:rsid w:val="00AF4A9D"/>
    <w:rsid w:val="00AF4D86"/>
    <w:rsid w:val="00AF5027"/>
    <w:rsid w:val="00AF51A6"/>
    <w:rsid w:val="00AF52B2"/>
    <w:rsid w:val="00AF55B0"/>
    <w:rsid w:val="00AF5757"/>
    <w:rsid w:val="00AF575F"/>
    <w:rsid w:val="00AF5A07"/>
    <w:rsid w:val="00AF5A1F"/>
    <w:rsid w:val="00AF5A90"/>
    <w:rsid w:val="00AF5B22"/>
    <w:rsid w:val="00AF5BC0"/>
    <w:rsid w:val="00AF5CAF"/>
    <w:rsid w:val="00AF5CF3"/>
    <w:rsid w:val="00AF623E"/>
    <w:rsid w:val="00AF6254"/>
    <w:rsid w:val="00AF62F1"/>
    <w:rsid w:val="00AF6390"/>
    <w:rsid w:val="00AF639E"/>
    <w:rsid w:val="00AF6531"/>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259"/>
    <w:rsid w:val="00AF736A"/>
    <w:rsid w:val="00AF73FE"/>
    <w:rsid w:val="00AF7572"/>
    <w:rsid w:val="00AF764A"/>
    <w:rsid w:val="00AF77A7"/>
    <w:rsid w:val="00AF7A13"/>
    <w:rsid w:val="00AF7CA7"/>
    <w:rsid w:val="00AF7F8A"/>
    <w:rsid w:val="00B002F3"/>
    <w:rsid w:val="00B00544"/>
    <w:rsid w:val="00B0054F"/>
    <w:rsid w:val="00B00612"/>
    <w:rsid w:val="00B00672"/>
    <w:rsid w:val="00B006E8"/>
    <w:rsid w:val="00B0097E"/>
    <w:rsid w:val="00B00A3B"/>
    <w:rsid w:val="00B00A63"/>
    <w:rsid w:val="00B00E2C"/>
    <w:rsid w:val="00B00FF8"/>
    <w:rsid w:val="00B0106D"/>
    <w:rsid w:val="00B011A3"/>
    <w:rsid w:val="00B013B0"/>
    <w:rsid w:val="00B0146C"/>
    <w:rsid w:val="00B01619"/>
    <w:rsid w:val="00B016BF"/>
    <w:rsid w:val="00B016E1"/>
    <w:rsid w:val="00B017B4"/>
    <w:rsid w:val="00B017EF"/>
    <w:rsid w:val="00B019F9"/>
    <w:rsid w:val="00B01B36"/>
    <w:rsid w:val="00B01B98"/>
    <w:rsid w:val="00B01D21"/>
    <w:rsid w:val="00B01D69"/>
    <w:rsid w:val="00B01D8D"/>
    <w:rsid w:val="00B01F34"/>
    <w:rsid w:val="00B01FD9"/>
    <w:rsid w:val="00B022FC"/>
    <w:rsid w:val="00B02358"/>
    <w:rsid w:val="00B026F2"/>
    <w:rsid w:val="00B027B7"/>
    <w:rsid w:val="00B0289D"/>
    <w:rsid w:val="00B0294E"/>
    <w:rsid w:val="00B02992"/>
    <w:rsid w:val="00B029A8"/>
    <w:rsid w:val="00B02B6D"/>
    <w:rsid w:val="00B02B96"/>
    <w:rsid w:val="00B02C0E"/>
    <w:rsid w:val="00B02CDC"/>
    <w:rsid w:val="00B02D62"/>
    <w:rsid w:val="00B02D85"/>
    <w:rsid w:val="00B02D8A"/>
    <w:rsid w:val="00B02E2B"/>
    <w:rsid w:val="00B02E7C"/>
    <w:rsid w:val="00B02F3E"/>
    <w:rsid w:val="00B03103"/>
    <w:rsid w:val="00B031A4"/>
    <w:rsid w:val="00B0357D"/>
    <w:rsid w:val="00B0368C"/>
    <w:rsid w:val="00B036A2"/>
    <w:rsid w:val="00B038DE"/>
    <w:rsid w:val="00B038E0"/>
    <w:rsid w:val="00B03AB8"/>
    <w:rsid w:val="00B03AD2"/>
    <w:rsid w:val="00B03CC0"/>
    <w:rsid w:val="00B03CC6"/>
    <w:rsid w:val="00B03D2C"/>
    <w:rsid w:val="00B03D65"/>
    <w:rsid w:val="00B03FDD"/>
    <w:rsid w:val="00B0406B"/>
    <w:rsid w:val="00B04367"/>
    <w:rsid w:val="00B0450A"/>
    <w:rsid w:val="00B045A7"/>
    <w:rsid w:val="00B04975"/>
    <w:rsid w:val="00B04AF0"/>
    <w:rsid w:val="00B04BA7"/>
    <w:rsid w:val="00B04C0B"/>
    <w:rsid w:val="00B04C48"/>
    <w:rsid w:val="00B04E16"/>
    <w:rsid w:val="00B04F0B"/>
    <w:rsid w:val="00B05007"/>
    <w:rsid w:val="00B05122"/>
    <w:rsid w:val="00B05309"/>
    <w:rsid w:val="00B0537F"/>
    <w:rsid w:val="00B05443"/>
    <w:rsid w:val="00B0554A"/>
    <w:rsid w:val="00B05731"/>
    <w:rsid w:val="00B058C2"/>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1E9"/>
    <w:rsid w:val="00B112C8"/>
    <w:rsid w:val="00B113DD"/>
    <w:rsid w:val="00B114B3"/>
    <w:rsid w:val="00B11797"/>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24"/>
    <w:rsid w:val="00B130AE"/>
    <w:rsid w:val="00B13144"/>
    <w:rsid w:val="00B13283"/>
    <w:rsid w:val="00B132EC"/>
    <w:rsid w:val="00B13315"/>
    <w:rsid w:val="00B13356"/>
    <w:rsid w:val="00B13591"/>
    <w:rsid w:val="00B13655"/>
    <w:rsid w:val="00B13717"/>
    <w:rsid w:val="00B137B2"/>
    <w:rsid w:val="00B13ADD"/>
    <w:rsid w:val="00B13B81"/>
    <w:rsid w:val="00B14338"/>
    <w:rsid w:val="00B143DE"/>
    <w:rsid w:val="00B144E5"/>
    <w:rsid w:val="00B14512"/>
    <w:rsid w:val="00B146A5"/>
    <w:rsid w:val="00B14890"/>
    <w:rsid w:val="00B1493C"/>
    <w:rsid w:val="00B149B4"/>
    <w:rsid w:val="00B14C1A"/>
    <w:rsid w:val="00B14FDF"/>
    <w:rsid w:val="00B15097"/>
    <w:rsid w:val="00B1521D"/>
    <w:rsid w:val="00B15445"/>
    <w:rsid w:val="00B15672"/>
    <w:rsid w:val="00B156AE"/>
    <w:rsid w:val="00B157D4"/>
    <w:rsid w:val="00B157EF"/>
    <w:rsid w:val="00B15A6D"/>
    <w:rsid w:val="00B15B80"/>
    <w:rsid w:val="00B15CAA"/>
    <w:rsid w:val="00B15DC9"/>
    <w:rsid w:val="00B16500"/>
    <w:rsid w:val="00B16549"/>
    <w:rsid w:val="00B16897"/>
    <w:rsid w:val="00B168E7"/>
    <w:rsid w:val="00B16FCD"/>
    <w:rsid w:val="00B17067"/>
    <w:rsid w:val="00B17237"/>
    <w:rsid w:val="00B1739E"/>
    <w:rsid w:val="00B17451"/>
    <w:rsid w:val="00B17543"/>
    <w:rsid w:val="00B178BF"/>
    <w:rsid w:val="00B17A41"/>
    <w:rsid w:val="00B17AA9"/>
    <w:rsid w:val="00B17AFF"/>
    <w:rsid w:val="00B17CA7"/>
    <w:rsid w:val="00B17D16"/>
    <w:rsid w:val="00B17D65"/>
    <w:rsid w:val="00B20019"/>
    <w:rsid w:val="00B2031B"/>
    <w:rsid w:val="00B20510"/>
    <w:rsid w:val="00B207DF"/>
    <w:rsid w:val="00B20B43"/>
    <w:rsid w:val="00B20C17"/>
    <w:rsid w:val="00B20E1E"/>
    <w:rsid w:val="00B20E51"/>
    <w:rsid w:val="00B20E6E"/>
    <w:rsid w:val="00B20E75"/>
    <w:rsid w:val="00B210D7"/>
    <w:rsid w:val="00B21134"/>
    <w:rsid w:val="00B2129B"/>
    <w:rsid w:val="00B212C9"/>
    <w:rsid w:val="00B213A4"/>
    <w:rsid w:val="00B21533"/>
    <w:rsid w:val="00B2154C"/>
    <w:rsid w:val="00B216EE"/>
    <w:rsid w:val="00B21915"/>
    <w:rsid w:val="00B21A35"/>
    <w:rsid w:val="00B21AEF"/>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8D"/>
    <w:rsid w:val="00B23995"/>
    <w:rsid w:val="00B23A0F"/>
    <w:rsid w:val="00B23A16"/>
    <w:rsid w:val="00B23A7D"/>
    <w:rsid w:val="00B23D82"/>
    <w:rsid w:val="00B2402E"/>
    <w:rsid w:val="00B24145"/>
    <w:rsid w:val="00B241D9"/>
    <w:rsid w:val="00B24243"/>
    <w:rsid w:val="00B243BC"/>
    <w:rsid w:val="00B244B6"/>
    <w:rsid w:val="00B24644"/>
    <w:rsid w:val="00B24759"/>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83D"/>
    <w:rsid w:val="00B25980"/>
    <w:rsid w:val="00B259C8"/>
    <w:rsid w:val="00B25AB0"/>
    <w:rsid w:val="00B25B9D"/>
    <w:rsid w:val="00B25C48"/>
    <w:rsid w:val="00B25FD2"/>
    <w:rsid w:val="00B26020"/>
    <w:rsid w:val="00B26033"/>
    <w:rsid w:val="00B26183"/>
    <w:rsid w:val="00B261BA"/>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AD1"/>
    <w:rsid w:val="00B27B26"/>
    <w:rsid w:val="00B27B4D"/>
    <w:rsid w:val="00B27C76"/>
    <w:rsid w:val="00B27E70"/>
    <w:rsid w:val="00B30075"/>
    <w:rsid w:val="00B30100"/>
    <w:rsid w:val="00B302AA"/>
    <w:rsid w:val="00B302E6"/>
    <w:rsid w:val="00B302F6"/>
    <w:rsid w:val="00B30499"/>
    <w:rsid w:val="00B30AF2"/>
    <w:rsid w:val="00B30DE6"/>
    <w:rsid w:val="00B30E24"/>
    <w:rsid w:val="00B30FF1"/>
    <w:rsid w:val="00B31136"/>
    <w:rsid w:val="00B31293"/>
    <w:rsid w:val="00B312B3"/>
    <w:rsid w:val="00B31342"/>
    <w:rsid w:val="00B31440"/>
    <w:rsid w:val="00B31463"/>
    <w:rsid w:val="00B314EB"/>
    <w:rsid w:val="00B3160C"/>
    <w:rsid w:val="00B31686"/>
    <w:rsid w:val="00B31868"/>
    <w:rsid w:val="00B31963"/>
    <w:rsid w:val="00B31B04"/>
    <w:rsid w:val="00B31D3E"/>
    <w:rsid w:val="00B31D9C"/>
    <w:rsid w:val="00B31DDE"/>
    <w:rsid w:val="00B31E3D"/>
    <w:rsid w:val="00B31FB7"/>
    <w:rsid w:val="00B32388"/>
    <w:rsid w:val="00B323FE"/>
    <w:rsid w:val="00B32484"/>
    <w:rsid w:val="00B325C3"/>
    <w:rsid w:val="00B32606"/>
    <w:rsid w:val="00B32672"/>
    <w:rsid w:val="00B328C5"/>
    <w:rsid w:val="00B32936"/>
    <w:rsid w:val="00B32B47"/>
    <w:rsid w:val="00B32E0A"/>
    <w:rsid w:val="00B32E7A"/>
    <w:rsid w:val="00B32F16"/>
    <w:rsid w:val="00B32FE4"/>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5C4E"/>
    <w:rsid w:val="00B35D7F"/>
    <w:rsid w:val="00B361E0"/>
    <w:rsid w:val="00B364F1"/>
    <w:rsid w:val="00B36572"/>
    <w:rsid w:val="00B366BB"/>
    <w:rsid w:val="00B3677C"/>
    <w:rsid w:val="00B367D4"/>
    <w:rsid w:val="00B367F7"/>
    <w:rsid w:val="00B36814"/>
    <w:rsid w:val="00B36980"/>
    <w:rsid w:val="00B36A59"/>
    <w:rsid w:val="00B36AF0"/>
    <w:rsid w:val="00B36CFB"/>
    <w:rsid w:val="00B36FB2"/>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DA0"/>
    <w:rsid w:val="00B40ED8"/>
    <w:rsid w:val="00B40F77"/>
    <w:rsid w:val="00B4118A"/>
    <w:rsid w:val="00B412C5"/>
    <w:rsid w:val="00B4131F"/>
    <w:rsid w:val="00B413CB"/>
    <w:rsid w:val="00B415F4"/>
    <w:rsid w:val="00B41858"/>
    <w:rsid w:val="00B418FB"/>
    <w:rsid w:val="00B41D44"/>
    <w:rsid w:val="00B41EA9"/>
    <w:rsid w:val="00B423C2"/>
    <w:rsid w:val="00B42447"/>
    <w:rsid w:val="00B426B6"/>
    <w:rsid w:val="00B42880"/>
    <w:rsid w:val="00B4297C"/>
    <w:rsid w:val="00B42ABC"/>
    <w:rsid w:val="00B42F1B"/>
    <w:rsid w:val="00B42FD7"/>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40B"/>
    <w:rsid w:val="00B44518"/>
    <w:rsid w:val="00B44521"/>
    <w:rsid w:val="00B4459C"/>
    <w:rsid w:val="00B446C4"/>
    <w:rsid w:val="00B44B3C"/>
    <w:rsid w:val="00B44BF9"/>
    <w:rsid w:val="00B44C5E"/>
    <w:rsid w:val="00B44FC7"/>
    <w:rsid w:val="00B451C5"/>
    <w:rsid w:val="00B45352"/>
    <w:rsid w:val="00B456F4"/>
    <w:rsid w:val="00B45B1E"/>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160"/>
    <w:rsid w:val="00B47276"/>
    <w:rsid w:val="00B47295"/>
    <w:rsid w:val="00B47621"/>
    <w:rsid w:val="00B47903"/>
    <w:rsid w:val="00B47960"/>
    <w:rsid w:val="00B47967"/>
    <w:rsid w:val="00B4799D"/>
    <w:rsid w:val="00B479E9"/>
    <w:rsid w:val="00B47A74"/>
    <w:rsid w:val="00B47BF5"/>
    <w:rsid w:val="00B47DE9"/>
    <w:rsid w:val="00B47E2C"/>
    <w:rsid w:val="00B47F3E"/>
    <w:rsid w:val="00B47FD3"/>
    <w:rsid w:val="00B501D9"/>
    <w:rsid w:val="00B5022E"/>
    <w:rsid w:val="00B50477"/>
    <w:rsid w:val="00B50539"/>
    <w:rsid w:val="00B5072B"/>
    <w:rsid w:val="00B508F9"/>
    <w:rsid w:val="00B5092C"/>
    <w:rsid w:val="00B509DB"/>
    <w:rsid w:val="00B50A20"/>
    <w:rsid w:val="00B50AEC"/>
    <w:rsid w:val="00B50CC6"/>
    <w:rsid w:val="00B50D7C"/>
    <w:rsid w:val="00B51186"/>
    <w:rsid w:val="00B5152D"/>
    <w:rsid w:val="00B515A9"/>
    <w:rsid w:val="00B5171E"/>
    <w:rsid w:val="00B5176B"/>
    <w:rsid w:val="00B518BD"/>
    <w:rsid w:val="00B51920"/>
    <w:rsid w:val="00B51C31"/>
    <w:rsid w:val="00B51F20"/>
    <w:rsid w:val="00B521A3"/>
    <w:rsid w:val="00B52AAD"/>
    <w:rsid w:val="00B52B44"/>
    <w:rsid w:val="00B52CFB"/>
    <w:rsid w:val="00B52D01"/>
    <w:rsid w:val="00B52F02"/>
    <w:rsid w:val="00B52F7E"/>
    <w:rsid w:val="00B53119"/>
    <w:rsid w:val="00B534B4"/>
    <w:rsid w:val="00B5360C"/>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D59"/>
    <w:rsid w:val="00B54FA8"/>
    <w:rsid w:val="00B54FF8"/>
    <w:rsid w:val="00B5544D"/>
    <w:rsid w:val="00B55465"/>
    <w:rsid w:val="00B5563F"/>
    <w:rsid w:val="00B556A2"/>
    <w:rsid w:val="00B558CE"/>
    <w:rsid w:val="00B5596B"/>
    <w:rsid w:val="00B55E08"/>
    <w:rsid w:val="00B55E70"/>
    <w:rsid w:val="00B55EB0"/>
    <w:rsid w:val="00B563A7"/>
    <w:rsid w:val="00B564D4"/>
    <w:rsid w:val="00B564FD"/>
    <w:rsid w:val="00B56654"/>
    <w:rsid w:val="00B5674C"/>
    <w:rsid w:val="00B56876"/>
    <w:rsid w:val="00B56940"/>
    <w:rsid w:val="00B569A8"/>
    <w:rsid w:val="00B56B25"/>
    <w:rsid w:val="00B56B70"/>
    <w:rsid w:val="00B56BDC"/>
    <w:rsid w:val="00B56CA7"/>
    <w:rsid w:val="00B56CCC"/>
    <w:rsid w:val="00B56CF9"/>
    <w:rsid w:val="00B56D68"/>
    <w:rsid w:val="00B56DF3"/>
    <w:rsid w:val="00B5702C"/>
    <w:rsid w:val="00B57477"/>
    <w:rsid w:val="00B574A3"/>
    <w:rsid w:val="00B574C7"/>
    <w:rsid w:val="00B576F8"/>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0FEE"/>
    <w:rsid w:val="00B6101E"/>
    <w:rsid w:val="00B610FA"/>
    <w:rsid w:val="00B6126F"/>
    <w:rsid w:val="00B6129C"/>
    <w:rsid w:val="00B61604"/>
    <w:rsid w:val="00B61678"/>
    <w:rsid w:val="00B61680"/>
    <w:rsid w:val="00B61699"/>
    <w:rsid w:val="00B61864"/>
    <w:rsid w:val="00B6188B"/>
    <w:rsid w:val="00B618DC"/>
    <w:rsid w:val="00B618DE"/>
    <w:rsid w:val="00B61A9B"/>
    <w:rsid w:val="00B61DE8"/>
    <w:rsid w:val="00B62130"/>
    <w:rsid w:val="00B624E5"/>
    <w:rsid w:val="00B624E9"/>
    <w:rsid w:val="00B62575"/>
    <w:rsid w:val="00B6266A"/>
    <w:rsid w:val="00B6268A"/>
    <w:rsid w:val="00B626D8"/>
    <w:rsid w:val="00B62808"/>
    <w:rsid w:val="00B62A61"/>
    <w:rsid w:val="00B62BDC"/>
    <w:rsid w:val="00B62BDD"/>
    <w:rsid w:val="00B62E02"/>
    <w:rsid w:val="00B62FDE"/>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88"/>
    <w:rsid w:val="00B642B4"/>
    <w:rsid w:val="00B642F8"/>
    <w:rsid w:val="00B6434C"/>
    <w:rsid w:val="00B64385"/>
    <w:rsid w:val="00B646EA"/>
    <w:rsid w:val="00B647F2"/>
    <w:rsid w:val="00B64C9C"/>
    <w:rsid w:val="00B65049"/>
    <w:rsid w:val="00B65079"/>
    <w:rsid w:val="00B6507B"/>
    <w:rsid w:val="00B65379"/>
    <w:rsid w:val="00B65487"/>
    <w:rsid w:val="00B654A2"/>
    <w:rsid w:val="00B654E0"/>
    <w:rsid w:val="00B657C5"/>
    <w:rsid w:val="00B65848"/>
    <w:rsid w:val="00B65939"/>
    <w:rsid w:val="00B65AB6"/>
    <w:rsid w:val="00B65C1A"/>
    <w:rsid w:val="00B65C44"/>
    <w:rsid w:val="00B65CCE"/>
    <w:rsid w:val="00B65E98"/>
    <w:rsid w:val="00B66065"/>
    <w:rsid w:val="00B660E6"/>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67EA6"/>
    <w:rsid w:val="00B700C9"/>
    <w:rsid w:val="00B700D1"/>
    <w:rsid w:val="00B70169"/>
    <w:rsid w:val="00B70186"/>
    <w:rsid w:val="00B702DD"/>
    <w:rsid w:val="00B70342"/>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356"/>
    <w:rsid w:val="00B714F3"/>
    <w:rsid w:val="00B71793"/>
    <w:rsid w:val="00B719B9"/>
    <w:rsid w:val="00B71C3B"/>
    <w:rsid w:val="00B71D44"/>
    <w:rsid w:val="00B71D92"/>
    <w:rsid w:val="00B71EC5"/>
    <w:rsid w:val="00B71F5F"/>
    <w:rsid w:val="00B71F67"/>
    <w:rsid w:val="00B72058"/>
    <w:rsid w:val="00B720EA"/>
    <w:rsid w:val="00B72172"/>
    <w:rsid w:val="00B72202"/>
    <w:rsid w:val="00B722CB"/>
    <w:rsid w:val="00B72401"/>
    <w:rsid w:val="00B72404"/>
    <w:rsid w:val="00B7243C"/>
    <w:rsid w:val="00B72585"/>
    <w:rsid w:val="00B7260D"/>
    <w:rsid w:val="00B72638"/>
    <w:rsid w:val="00B726BB"/>
    <w:rsid w:val="00B72A0D"/>
    <w:rsid w:val="00B72A21"/>
    <w:rsid w:val="00B72B66"/>
    <w:rsid w:val="00B72E3C"/>
    <w:rsid w:val="00B72FF8"/>
    <w:rsid w:val="00B73024"/>
    <w:rsid w:val="00B731DC"/>
    <w:rsid w:val="00B731F0"/>
    <w:rsid w:val="00B73593"/>
    <w:rsid w:val="00B73629"/>
    <w:rsid w:val="00B736B5"/>
    <w:rsid w:val="00B73882"/>
    <w:rsid w:val="00B73BBF"/>
    <w:rsid w:val="00B73BC6"/>
    <w:rsid w:val="00B73DBE"/>
    <w:rsid w:val="00B73DDD"/>
    <w:rsid w:val="00B73E64"/>
    <w:rsid w:val="00B73F11"/>
    <w:rsid w:val="00B73F2B"/>
    <w:rsid w:val="00B73F3A"/>
    <w:rsid w:val="00B7405B"/>
    <w:rsid w:val="00B74149"/>
    <w:rsid w:val="00B741F4"/>
    <w:rsid w:val="00B74242"/>
    <w:rsid w:val="00B74344"/>
    <w:rsid w:val="00B744E1"/>
    <w:rsid w:val="00B7463D"/>
    <w:rsid w:val="00B747E8"/>
    <w:rsid w:val="00B74A6E"/>
    <w:rsid w:val="00B74BAE"/>
    <w:rsid w:val="00B74CA6"/>
    <w:rsid w:val="00B74D3F"/>
    <w:rsid w:val="00B74EDC"/>
    <w:rsid w:val="00B7505F"/>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78"/>
    <w:rsid w:val="00B7718E"/>
    <w:rsid w:val="00B773CA"/>
    <w:rsid w:val="00B77800"/>
    <w:rsid w:val="00B77CEA"/>
    <w:rsid w:val="00B77CF2"/>
    <w:rsid w:val="00B77F2B"/>
    <w:rsid w:val="00B80004"/>
    <w:rsid w:val="00B80291"/>
    <w:rsid w:val="00B80327"/>
    <w:rsid w:val="00B8036A"/>
    <w:rsid w:val="00B803F3"/>
    <w:rsid w:val="00B80433"/>
    <w:rsid w:val="00B80603"/>
    <w:rsid w:val="00B8071B"/>
    <w:rsid w:val="00B808D5"/>
    <w:rsid w:val="00B80A8D"/>
    <w:rsid w:val="00B80AAC"/>
    <w:rsid w:val="00B80C40"/>
    <w:rsid w:val="00B80DA2"/>
    <w:rsid w:val="00B80DF5"/>
    <w:rsid w:val="00B80E17"/>
    <w:rsid w:val="00B80EDE"/>
    <w:rsid w:val="00B810F2"/>
    <w:rsid w:val="00B8117A"/>
    <w:rsid w:val="00B815C2"/>
    <w:rsid w:val="00B817E4"/>
    <w:rsid w:val="00B81988"/>
    <w:rsid w:val="00B81A7D"/>
    <w:rsid w:val="00B81B31"/>
    <w:rsid w:val="00B81BB2"/>
    <w:rsid w:val="00B81BE0"/>
    <w:rsid w:val="00B81F1C"/>
    <w:rsid w:val="00B8202B"/>
    <w:rsid w:val="00B8208E"/>
    <w:rsid w:val="00B821D7"/>
    <w:rsid w:val="00B82294"/>
    <w:rsid w:val="00B82496"/>
    <w:rsid w:val="00B82552"/>
    <w:rsid w:val="00B8256F"/>
    <w:rsid w:val="00B82619"/>
    <w:rsid w:val="00B828D5"/>
    <w:rsid w:val="00B82A1D"/>
    <w:rsid w:val="00B82BD1"/>
    <w:rsid w:val="00B82F18"/>
    <w:rsid w:val="00B82F25"/>
    <w:rsid w:val="00B83041"/>
    <w:rsid w:val="00B834D2"/>
    <w:rsid w:val="00B834FA"/>
    <w:rsid w:val="00B83613"/>
    <w:rsid w:val="00B8365A"/>
    <w:rsid w:val="00B8369D"/>
    <w:rsid w:val="00B836BF"/>
    <w:rsid w:val="00B83876"/>
    <w:rsid w:val="00B838C6"/>
    <w:rsid w:val="00B8399C"/>
    <w:rsid w:val="00B83A41"/>
    <w:rsid w:val="00B83C73"/>
    <w:rsid w:val="00B83CC3"/>
    <w:rsid w:val="00B83D30"/>
    <w:rsid w:val="00B83D6F"/>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088"/>
    <w:rsid w:val="00B86230"/>
    <w:rsid w:val="00B8624A"/>
    <w:rsid w:val="00B8628E"/>
    <w:rsid w:val="00B8659B"/>
    <w:rsid w:val="00B865C0"/>
    <w:rsid w:val="00B865D5"/>
    <w:rsid w:val="00B865F2"/>
    <w:rsid w:val="00B866A2"/>
    <w:rsid w:val="00B867F4"/>
    <w:rsid w:val="00B868B2"/>
    <w:rsid w:val="00B869F9"/>
    <w:rsid w:val="00B86A75"/>
    <w:rsid w:val="00B86C13"/>
    <w:rsid w:val="00B86E24"/>
    <w:rsid w:val="00B86E38"/>
    <w:rsid w:val="00B86E56"/>
    <w:rsid w:val="00B86EB1"/>
    <w:rsid w:val="00B8712C"/>
    <w:rsid w:val="00B8726E"/>
    <w:rsid w:val="00B87285"/>
    <w:rsid w:val="00B872ED"/>
    <w:rsid w:val="00B875BA"/>
    <w:rsid w:val="00B875DE"/>
    <w:rsid w:val="00B876C3"/>
    <w:rsid w:val="00B878E8"/>
    <w:rsid w:val="00B8794B"/>
    <w:rsid w:val="00B87ABC"/>
    <w:rsid w:val="00B87E5A"/>
    <w:rsid w:val="00B87E85"/>
    <w:rsid w:val="00B87FB2"/>
    <w:rsid w:val="00B87FBC"/>
    <w:rsid w:val="00B902D8"/>
    <w:rsid w:val="00B90543"/>
    <w:rsid w:val="00B905AC"/>
    <w:rsid w:val="00B905FC"/>
    <w:rsid w:val="00B9083A"/>
    <w:rsid w:val="00B90980"/>
    <w:rsid w:val="00B90BB5"/>
    <w:rsid w:val="00B90C51"/>
    <w:rsid w:val="00B90D19"/>
    <w:rsid w:val="00B912E2"/>
    <w:rsid w:val="00B91586"/>
    <w:rsid w:val="00B915F2"/>
    <w:rsid w:val="00B91654"/>
    <w:rsid w:val="00B9177F"/>
    <w:rsid w:val="00B9185B"/>
    <w:rsid w:val="00B9197C"/>
    <w:rsid w:val="00B919C2"/>
    <w:rsid w:val="00B91B1D"/>
    <w:rsid w:val="00B91B45"/>
    <w:rsid w:val="00B91B69"/>
    <w:rsid w:val="00B91E5D"/>
    <w:rsid w:val="00B92035"/>
    <w:rsid w:val="00B92054"/>
    <w:rsid w:val="00B92171"/>
    <w:rsid w:val="00B92221"/>
    <w:rsid w:val="00B9237E"/>
    <w:rsid w:val="00B9256E"/>
    <w:rsid w:val="00B92861"/>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4176"/>
    <w:rsid w:val="00B9435E"/>
    <w:rsid w:val="00B9477C"/>
    <w:rsid w:val="00B948DA"/>
    <w:rsid w:val="00B94A3F"/>
    <w:rsid w:val="00B94AC2"/>
    <w:rsid w:val="00B94C6B"/>
    <w:rsid w:val="00B94D3A"/>
    <w:rsid w:val="00B94D3B"/>
    <w:rsid w:val="00B94D45"/>
    <w:rsid w:val="00B94EB7"/>
    <w:rsid w:val="00B94FCD"/>
    <w:rsid w:val="00B950B1"/>
    <w:rsid w:val="00B950C6"/>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BD0"/>
    <w:rsid w:val="00B96C9F"/>
    <w:rsid w:val="00B96DA8"/>
    <w:rsid w:val="00B96F57"/>
    <w:rsid w:val="00B970C9"/>
    <w:rsid w:val="00B97164"/>
    <w:rsid w:val="00B97427"/>
    <w:rsid w:val="00B97455"/>
    <w:rsid w:val="00B975DB"/>
    <w:rsid w:val="00B976DF"/>
    <w:rsid w:val="00B977DE"/>
    <w:rsid w:val="00B97894"/>
    <w:rsid w:val="00B978E9"/>
    <w:rsid w:val="00B9792F"/>
    <w:rsid w:val="00B9799A"/>
    <w:rsid w:val="00B97E48"/>
    <w:rsid w:val="00B97F54"/>
    <w:rsid w:val="00B97FB7"/>
    <w:rsid w:val="00BA030F"/>
    <w:rsid w:val="00BA035E"/>
    <w:rsid w:val="00BA039D"/>
    <w:rsid w:val="00BA0474"/>
    <w:rsid w:val="00BA04A7"/>
    <w:rsid w:val="00BA089D"/>
    <w:rsid w:val="00BA08C1"/>
    <w:rsid w:val="00BA0A79"/>
    <w:rsid w:val="00BA0F39"/>
    <w:rsid w:val="00BA10EB"/>
    <w:rsid w:val="00BA11A3"/>
    <w:rsid w:val="00BA13EF"/>
    <w:rsid w:val="00BA16E0"/>
    <w:rsid w:val="00BA1976"/>
    <w:rsid w:val="00BA1988"/>
    <w:rsid w:val="00BA1AEA"/>
    <w:rsid w:val="00BA1CE5"/>
    <w:rsid w:val="00BA1D0A"/>
    <w:rsid w:val="00BA1E48"/>
    <w:rsid w:val="00BA1E89"/>
    <w:rsid w:val="00BA20FD"/>
    <w:rsid w:val="00BA22AD"/>
    <w:rsid w:val="00BA23FF"/>
    <w:rsid w:val="00BA297B"/>
    <w:rsid w:val="00BA2996"/>
    <w:rsid w:val="00BA2EFA"/>
    <w:rsid w:val="00BA2F43"/>
    <w:rsid w:val="00BA314E"/>
    <w:rsid w:val="00BA324F"/>
    <w:rsid w:val="00BA3352"/>
    <w:rsid w:val="00BA3749"/>
    <w:rsid w:val="00BA379B"/>
    <w:rsid w:val="00BA37CE"/>
    <w:rsid w:val="00BA3838"/>
    <w:rsid w:val="00BA39B0"/>
    <w:rsid w:val="00BA3A00"/>
    <w:rsid w:val="00BA3F0B"/>
    <w:rsid w:val="00BA4057"/>
    <w:rsid w:val="00BA466D"/>
    <w:rsid w:val="00BA499D"/>
    <w:rsid w:val="00BA4A03"/>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2C"/>
    <w:rsid w:val="00BA5C7A"/>
    <w:rsid w:val="00BA5CED"/>
    <w:rsid w:val="00BA5D40"/>
    <w:rsid w:val="00BA5D58"/>
    <w:rsid w:val="00BA602B"/>
    <w:rsid w:val="00BA6064"/>
    <w:rsid w:val="00BA606F"/>
    <w:rsid w:val="00BA66E8"/>
    <w:rsid w:val="00BA68D1"/>
    <w:rsid w:val="00BA6981"/>
    <w:rsid w:val="00BA6AFB"/>
    <w:rsid w:val="00BA6C30"/>
    <w:rsid w:val="00BA6D43"/>
    <w:rsid w:val="00BA6E8D"/>
    <w:rsid w:val="00BA6ECE"/>
    <w:rsid w:val="00BA7032"/>
    <w:rsid w:val="00BA745E"/>
    <w:rsid w:val="00BA74E8"/>
    <w:rsid w:val="00BA760B"/>
    <w:rsid w:val="00BA770B"/>
    <w:rsid w:val="00BA7778"/>
    <w:rsid w:val="00BA7857"/>
    <w:rsid w:val="00BA7949"/>
    <w:rsid w:val="00BA79C7"/>
    <w:rsid w:val="00BA7B06"/>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9F"/>
    <w:rsid w:val="00BB1DDD"/>
    <w:rsid w:val="00BB1E48"/>
    <w:rsid w:val="00BB1EA9"/>
    <w:rsid w:val="00BB2079"/>
    <w:rsid w:val="00BB20AC"/>
    <w:rsid w:val="00BB21F2"/>
    <w:rsid w:val="00BB224A"/>
    <w:rsid w:val="00BB22A0"/>
    <w:rsid w:val="00BB22D1"/>
    <w:rsid w:val="00BB22F3"/>
    <w:rsid w:val="00BB23B0"/>
    <w:rsid w:val="00BB25B5"/>
    <w:rsid w:val="00BB2679"/>
    <w:rsid w:val="00BB26BE"/>
    <w:rsid w:val="00BB2711"/>
    <w:rsid w:val="00BB2820"/>
    <w:rsid w:val="00BB2920"/>
    <w:rsid w:val="00BB296B"/>
    <w:rsid w:val="00BB2984"/>
    <w:rsid w:val="00BB29A6"/>
    <w:rsid w:val="00BB2D76"/>
    <w:rsid w:val="00BB2E01"/>
    <w:rsid w:val="00BB2ED8"/>
    <w:rsid w:val="00BB301D"/>
    <w:rsid w:val="00BB318D"/>
    <w:rsid w:val="00BB31A9"/>
    <w:rsid w:val="00BB31C3"/>
    <w:rsid w:val="00BB31FE"/>
    <w:rsid w:val="00BB334A"/>
    <w:rsid w:val="00BB33B7"/>
    <w:rsid w:val="00BB35E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2E"/>
    <w:rsid w:val="00BB4B9F"/>
    <w:rsid w:val="00BB4CF2"/>
    <w:rsid w:val="00BB4D3A"/>
    <w:rsid w:val="00BB50EB"/>
    <w:rsid w:val="00BB512A"/>
    <w:rsid w:val="00BB51EE"/>
    <w:rsid w:val="00BB5716"/>
    <w:rsid w:val="00BB57C5"/>
    <w:rsid w:val="00BB5841"/>
    <w:rsid w:val="00BB5A02"/>
    <w:rsid w:val="00BB5A14"/>
    <w:rsid w:val="00BB5A4F"/>
    <w:rsid w:val="00BB5A69"/>
    <w:rsid w:val="00BB5A7C"/>
    <w:rsid w:val="00BB5B2A"/>
    <w:rsid w:val="00BB5B39"/>
    <w:rsid w:val="00BB5C82"/>
    <w:rsid w:val="00BB5C88"/>
    <w:rsid w:val="00BB5E67"/>
    <w:rsid w:val="00BB5F5D"/>
    <w:rsid w:val="00BB60AE"/>
    <w:rsid w:val="00BB62D8"/>
    <w:rsid w:val="00BB62D9"/>
    <w:rsid w:val="00BB6421"/>
    <w:rsid w:val="00BB6490"/>
    <w:rsid w:val="00BB64E8"/>
    <w:rsid w:val="00BB6592"/>
    <w:rsid w:val="00BB6609"/>
    <w:rsid w:val="00BB6611"/>
    <w:rsid w:val="00BB66F1"/>
    <w:rsid w:val="00BB67B1"/>
    <w:rsid w:val="00BB6815"/>
    <w:rsid w:val="00BB6A17"/>
    <w:rsid w:val="00BB6CAA"/>
    <w:rsid w:val="00BB6E82"/>
    <w:rsid w:val="00BB703F"/>
    <w:rsid w:val="00BB7070"/>
    <w:rsid w:val="00BB72DF"/>
    <w:rsid w:val="00BB73CE"/>
    <w:rsid w:val="00BB73D3"/>
    <w:rsid w:val="00BB743B"/>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0FE0"/>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E6"/>
    <w:rsid w:val="00BC1BF8"/>
    <w:rsid w:val="00BC1D8A"/>
    <w:rsid w:val="00BC1E47"/>
    <w:rsid w:val="00BC1E4B"/>
    <w:rsid w:val="00BC1F2C"/>
    <w:rsid w:val="00BC1F91"/>
    <w:rsid w:val="00BC2190"/>
    <w:rsid w:val="00BC22E9"/>
    <w:rsid w:val="00BC24E0"/>
    <w:rsid w:val="00BC258F"/>
    <w:rsid w:val="00BC2603"/>
    <w:rsid w:val="00BC290D"/>
    <w:rsid w:val="00BC29C3"/>
    <w:rsid w:val="00BC2A6A"/>
    <w:rsid w:val="00BC2A87"/>
    <w:rsid w:val="00BC2BD5"/>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51F"/>
    <w:rsid w:val="00BC4858"/>
    <w:rsid w:val="00BC4972"/>
    <w:rsid w:val="00BC497D"/>
    <w:rsid w:val="00BC4B69"/>
    <w:rsid w:val="00BC4C78"/>
    <w:rsid w:val="00BC4C87"/>
    <w:rsid w:val="00BC4D5B"/>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959"/>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136"/>
    <w:rsid w:val="00BD2253"/>
    <w:rsid w:val="00BD226C"/>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548"/>
    <w:rsid w:val="00BD46D0"/>
    <w:rsid w:val="00BD4861"/>
    <w:rsid w:val="00BD4A9A"/>
    <w:rsid w:val="00BD4B56"/>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C77"/>
    <w:rsid w:val="00BD5FDB"/>
    <w:rsid w:val="00BD603C"/>
    <w:rsid w:val="00BD603D"/>
    <w:rsid w:val="00BD604C"/>
    <w:rsid w:val="00BD60DF"/>
    <w:rsid w:val="00BD626E"/>
    <w:rsid w:val="00BD6292"/>
    <w:rsid w:val="00BD6431"/>
    <w:rsid w:val="00BD64E0"/>
    <w:rsid w:val="00BD64F7"/>
    <w:rsid w:val="00BD656F"/>
    <w:rsid w:val="00BD67E5"/>
    <w:rsid w:val="00BD6A1A"/>
    <w:rsid w:val="00BD6BF6"/>
    <w:rsid w:val="00BD6CBF"/>
    <w:rsid w:val="00BD6D57"/>
    <w:rsid w:val="00BD6F11"/>
    <w:rsid w:val="00BD7048"/>
    <w:rsid w:val="00BD728E"/>
    <w:rsid w:val="00BD74C9"/>
    <w:rsid w:val="00BD754F"/>
    <w:rsid w:val="00BD7578"/>
    <w:rsid w:val="00BD75DE"/>
    <w:rsid w:val="00BD7659"/>
    <w:rsid w:val="00BD77CE"/>
    <w:rsid w:val="00BD7887"/>
    <w:rsid w:val="00BD7A0F"/>
    <w:rsid w:val="00BD7A17"/>
    <w:rsid w:val="00BD7A5C"/>
    <w:rsid w:val="00BD7B3B"/>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8F"/>
    <w:rsid w:val="00BE09A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284"/>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BE4"/>
    <w:rsid w:val="00BE4C3B"/>
    <w:rsid w:val="00BE4CC6"/>
    <w:rsid w:val="00BE4CD1"/>
    <w:rsid w:val="00BE4CDF"/>
    <w:rsid w:val="00BE4F74"/>
    <w:rsid w:val="00BE51CB"/>
    <w:rsid w:val="00BE53A4"/>
    <w:rsid w:val="00BE54CA"/>
    <w:rsid w:val="00BE553A"/>
    <w:rsid w:val="00BE567E"/>
    <w:rsid w:val="00BE56BD"/>
    <w:rsid w:val="00BE57C2"/>
    <w:rsid w:val="00BE59B4"/>
    <w:rsid w:val="00BE59DF"/>
    <w:rsid w:val="00BE5D4C"/>
    <w:rsid w:val="00BE5EFB"/>
    <w:rsid w:val="00BE60BA"/>
    <w:rsid w:val="00BE6124"/>
    <w:rsid w:val="00BE64E6"/>
    <w:rsid w:val="00BE683D"/>
    <w:rsid w:val="00BE68FA"/>
    <w:rsid w:val="00BE697B"/>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E7D0A"/>
    <w:rsid w:val="00BF002B"/>
    <w:rsid w:val="00BF0083"/>
    <w:rsid w:val="00BF0102"/>
    <w:rsid w:val="00BF0595"/>
    <w:rsid w:val="00BF074B"/>
    <w:rsid w:val="00BF0871"/>
    <w:rsid w:val="00BF0CA5"/>
    <w:rsid w:val="00BF0CCD"/>
    <w:rsid w:val="00BF0D60"/>
    <w:rsid w:val="00BF0E47"/>
    <w:rsid w:val="00BF1047"/>
    <w:rsid w:val="00BF120A"/>
    <w:rsid w:val="00BF1294"/>
    <w:rsid w:val="00BF12B9"/>
    <w:rsid w:val="00BF1490"/>
    <w:rsid w:val="00BF1519"/>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85D"/>
    <w:rsid w:val="00BF294B"/>
    <w:rsid w:val="00BF29C7"/>
    <w:rsid w:val="00BF2B41"/>
    <w:rsid w:val="00BF2D04"/>
    <w:rsid w:val="00BF2D38"/>
    <w:rsid w:val="00BF2D78"/>
    <w:rsid w:val="00BF2DF0"/>
    <w:rsid w:val="00BF2EEE"/>
    <w:rsid w:val="00BF2F9D"/>
    <w:rsid w:val="00BF3106"/>
    <w:rsid w:val="00BF366F"/>
    <w:rsid w:val="00BF373A"/>
    <w:rsid w:val="00BF3768"/>
    <w:rsid w:val="00BF3877"/>
    <w:rsid w:val="00BF38C0"/>
    <w:rsid w:val="00BF3996"/>
    <w:rsid w:val="00BF3997"/>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07"/>
    <w:rsid w:val="00BF5F10"/>
    <w:rsid w:val="00BF611E"/>
    <w:rsid w:val="00BF63FD"/>
    <w:rsid w:val="00BF67A9"/>
    <w:rsid w:val="00BF67AE"/>
    <w:rsid w:val="00BF6A1E"/>
    <w:rsid w:val="00BF6B45"/>
    <w:rsid w:val="00BF6B87"/>
    <w:rsid w:val="00BF6B91"/>
    <w:rsid w:val="00BF6D97"/>
    <w:rsid w:val="00BF6DE5"/>
    <w:rsid w:val="00BF70A6"/>
    <w:rsid w:val="00BF7182"/>
    <w:rsid w:val="00BF719C"/>
    <w:rsid w:val="00BF723E"/>
    <w:rsid w:val="00BF727F"/>
    <w:rsid w:val="00BF750D"/>
    <w:rsid w:val="00BF76F4"/>
    <w:rsid w:val="00BF78E3"/>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814"/>
    <w:rsid w:val="00C029D5"/>
    <w:rsid w:val="00C02A8D"/>
    <w:rsid w:val="00C02AA3"/>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0F5"/>
    <w:rsid w:val="00C0414E"/>
    <w:rsid w:val="00C04155"/>
    <w:rsid w:val="00C0425B"/>
    <w:rsid w:val="00C04286"/>
    <w:rsid w:val="00C04353"/>
    <w:rsid w:val="00C044FE"/>
    <w:rsid w:val="00C046B2"/>
    <w:rsid w:val="00C04769"/>
    <w:rsid w:val="00C04774"/>
    <w:rsid w:val="00C047D5"/>
    <w:rsid w:val="00C04820"/>
    <w:rsid w:val="00C04840"/>
    <w:rsid w:val="00C04AE5"/>
    <w:rsid w:val="00C04C12"/>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351"/>
    <w:rsid w:val="00C0752A"/>
    <w:rsid w:val="00C07650"/>
    <w:rsid w:val="00C076DE"/>
    <w:rsid w:val="00C07785"/>
    <w:rsid w:val="00C078E2"/>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6B1"/>
    <w:rsid w:val="00C106DE"/>
    <w:rsid w:val="00C109F1"/>
    <w:rsid w:val="00C10C50"/>
    <w:rsid w:val="00C11061"/>
    <w:rsid w:val="00C110ED"/>
    <w:rsid w:val="00C11254"/>
    <w:rsid w:val="00C11659"/>
    <w:rsid w:val="00C117BE"/>
    <w:rsid w:val="00C119D9"/>
    <w:rsid w:val="00C11BDF"/>
    <w:rsid w:val="00C11CCD"/>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18C"/>
    <w:rsid w:val="00C1425C"/>
    <w:rsid w:val="00C14261"/>
    <w:rsid w:val="00C143FD"/>
    <w:rsid w:val="00C144A2"/>
    <w:rsid w:val="00C1469F"/>
    <w:rsid w:val="00C14710"/>
    <w:rsid w:val="00C14C07"/>
    <w:rsid w:val="00C14CAB"/>
    <w:rsid w:val="00C14DFA"/>
    <w:rsid w:val="00C14E0F"/>
    <w:rsid w:val="00C1505A"/>
    <w:rsid w:val="00C150BB"/>
    <w:rsid w:val="00C150E5"/>
    <w:rsid w:val="00C151C4"/>
    <w:rsid w:val="00C1545D"/>
    <w:rsid w:val="00C15519"/>
    <w:rsid w:val="00C15558"/>
    <w:rsid w:val="00C1568E"/>
    <w:rsid w:val="00C156E3"/>
    <w:rsid w:val="00C1591D"/>
    <w:rsid w:val="00C1593C"/>
    <w:rsid w:val="00C15971"/>
    <w:rsid w:val="00C15AA3"/>
    <w:rsid w:val="00C15B3E"/>
    <w:rsid w:val="00C15D6D"/>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CC5"/>
    <w:rsid w:val="00C17D35"/>
    <w:rsid w:val="00C17D46"/>
    <w:rsid w:val="00C17FEF"/>
    <w:rsid w:val="00C20003"/>
    <w:rsid w:val="00C200A8"/>
    <w:rsid w:val="00C2017A"/>
    <w:rsid w:val="00C202F2"/>
    <w:rsid w:val="00C204CF"/>
    <w:rsid w:val="00C20501"/>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043"/>
    <w:rsid w:val="00C2207B"/>
    <w:rsid w:val="00C22122"/>
    <w:rsid w:val="00C223BA"/>
    <w:rsid w:val="00C2272A"/>
    <w:rsid w:val="00C2276B"/>
    <w:rsid w:val="00C227B0"/>
    <w:rsid w:val="00C2286C"/>
    <w:rsid w:val="00C22AE8"/>
    <w:rsid w:val="00C22BD4"/>
    <w:rsid w:val="00C22C73"/>
    <w:rsid w:val="00C22D00"/>
    <w:rsid w:val="00C22D21"/>
    <w:rsid w:val="00C22D64"/>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60B"/>
    <w:rsid w:val="00C256D5"/>
    <w:rsid w:val="00C2570C"/>
    <w:rsid w:val="00C25844"/>
    <w:rsid w:val="00C259D5"/>
    <w:rsid w:val="00C25BCF"/>
    <w:rsid w:val="00C25E3F"/>
    <w:rsid w:val="00C25E40"/>
    <w:rsid w:val="00C25F4D"/>
    <w:rsid w:val="00C260C1"/>
    <w:rsid w:val="00C2614A"/>
    <w:rsid w:val="00C261C3"/>
    <w:rsid w:val="00C26242"/>
    <w:rsid w:val="00C262B8"/>
    <w:rsid w:val="00C262F7"/>
    <w:rsid w:val="00C26414"/>
    <w:rsid w:val="00C264B4"/>
    <w:rsid w:val="00C264CB"/>
    <w:rsid w:val="00C26576"/>
    <w:rsid w:val="00C26673"/>
    <w:rsid w:val="00C267EF"/>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2F"/>
    <w:rsid w:val="00C30C35"/>
    <w:rsid w:val="00C30EA9"/>
    <w:rsid w:val="00C313BA"/>
    <w:rsid w:val="00C3141E"/>
    <w:rsid w:val="00C315D6"/>
    <w:rsid w:val="00C31602"/>
    <w:rsid w:val="00C31662"/>
    <w:rsid w:val="00C31707"/>
    <w:rsid w:val="00C31808"/>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529"/>
    <w:rsid w:val="00C3299F"/>
    <w:rsid w:val="00C329C7"/>
    <w:rsid w:val="00C32C3A"/>
    <w:rsid w:val="00C32CBB"/>
    <w:rsid w:val="00C32D6A"/>
    <w:rsid w:val="00C32E0E"/>
    <w:rsid w:val="00C32ECB"/>
    <w:rsid w:val="00C330A3"/>
    <w:rsid w:val="00C33319"/>
    <w:rsid w:val="00C3336E"/>
    <w:rsid w:val="00C3344A"/>
    <w:rsid w:val="00C33470"/>
    <w:rsid w:val="00C3360B"/>
    <w:rsid w:val="00C3370B"/>
    <w:rsid w:val="00C3384E"/>
    <w:rsid w:val="00C338F7"/>
    <w:rsid w:val="00C33C1C"/>
    <w:rsid w:val="00C33C54"/>
    <w:rsid w:val="00C33D68"/>
    <w:rsid w:val="00C33FC9"/>
    <w:rsid w:val="00C34219"/>
    <w:rsid w:val="00C342CB"/>
    <w:rsid w:val="00C34641"/>
    <w:rsid w:val="00C3485D"/>
    <w:rsid w:val="00C348AC"/>
    <w:rsid w:val="00C34A06"/>
    <w:rsid w:val="00C34A80"/>
    <w:rsid w:val="00C34AC2"/>
    <w:rsid w:val="00C34C96"/>
    <w:rsid w:val="00C34D59"/>
    <w:rsid w:val="00C34E1F"/>
    <w:rsid w:val="00C34E7E"/>
    <w:rsid w:val="00C34E7F"/>
    <w:rsid w:val="00C34F15"/>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AD4"/>
    <w:rsid w:val="00C36E31"/>
    <w:rsid w:val="00C36FB8"/>
    <w:rsid w:val="00C37025"/>
    <w:rsid w:val="00C37141"/>
    <w:rsid w:val="00C37150"/>
    <w:rsid w:val="00C3715A"/>
    <w:rsid w:val="00C371F6"/>
    <w:rsid w:val="00C375BA"/>
    <w:rsid w:val="00C376B4"/>
    <w:rsid w:val="00C3770A"/>
    <w:rsid w:val="00C3788A"/>
    <w:rsid w:val="00C378CC"/>
    <w:rsid w:val="00C37A12"/>
    <w:rsid w:val="00C37A3F"/>
    <w:rsid w:val="00C40007"/>
    <w:rsid w:val="00C40018"/>
    <w:rsid w:val="00C4013A"/>
    <w:rsid w:val="00C401F4"/>
    <w:rsid w:val="00C40203"/>
    <w:rsid w:val="00C40396"/>
    <w:rsid w:val="00C404C0"/>
    <w:rsid w:val="00C405CC"/>
    <w:rsid w:val="00C40682"/>
    <w:rsid w:val="00C407D6"/>
    <w:rsid w:val="00C4090E"/>
    <w:rsid w:val="00C40B4B"/>
    <w:rsid w:val="00C40B78"/>
    <w:rsid w:val="00C40CAC"/>
    <w:rsid w:val="00C40E46"/>
    <w:rsid w:val="00C41017"/>
    <w:rsid w:val="00C410BC"/>
    <w:rsid w:val="00C4123A"/>
    <w:rsid w:val="00C41285"/>
    <w:rsid w:val="00C4132A"/>
    <w:rsid w:val="00C415D1"/>
    <w:rsid w:val="00C4173F"/>
    <w:rsid w:val="00C4192A"/>
    <w:rsid w:val="00C41AC4"/>
    <w:rsid w:val="00C41D42"/>
    <w:rsid w:val="00C41E19"/>
    <w:rsid w:val="00C4217E"/>
    <w:rsid w:val="00C421E8"/>
    <w:rsid w:val="00C422E1"/>
    <w:rsid w:val="00C422FC"/>
    <w:rsid w:val="00C4251A"/>
    <w:rsid w:val="00C4252E"/>
    <w:rsid w:val="00C425EB"/>
    <w:rsid w:val="00C42733"/>
    <w:rsid w:val="00C42788"/>
    <w:rsid w:val="00C427E0"/>
    <w:rsid w:val="00C42940"/>
    <w:rsid w:val="00C42A16"/>
    <w:rsid w:val="00C42CD8"/>
    <w:rsid w:val="00C430AC"/>
    <w:rsid w:val="00C43118"/>
    <w:rsid w:val="00C43357"/>
    <w:rsid w:val="00C43568"/>
    <w:rsid w:val="00C435AB"/>
    <w:rsid w:val="00C435C9"/>
    <w:rsid w:val="00C436F2"/>
    <w:rsid w:val="00C438BA"/>
    <w:rsid w:val="00C43BAB"/>
    <w:rsid w:val="00C43D7E"/>
    <w:rsid w:val="00C43EA0"/>
    <w:rsid w:val="00C44266"/>
    <w:rsid w:val="00C44313"/>
    <w:rsid w:val="00C44325"/>
    <w:rsid w:val="00C44467"/>
    <w:rsid w:val="00C44569"/>
    <w:rsid w:val="00C4463F"/>
    <w:rsid w:val="00C44756"/>
    <w:rsid w:val="00C4488A"/>
    <w:rsid w:val="00C448A1"/>
    <w:rsid w:val="00C448FB"/>
    <w:rsid w:val="00C44B7B"/>
    <w:rsid w:val="00C44EFD"/>
    <w:rsid w:val="00C44FCD"/>
    <w:rsid w:val="00C44FF7"/>
    <w:rsid w:val="00C453F8"/>
    <w:rsid w:val="00C45447"/>
    <w:rsid w:val="00C454FE"/>
    <w:rsid w:val="00C457C9"/>
    <w:rsid w:val="00C45811"/>
    <w:rsid w:val="00C45850"/>
    <w:rsid w:val="00C45FDA"/>
    <w:rsid w:val="00C46061"/>
    <w:rsid w:val="00C4607D"/>
    <w:rsid w:val="00C46305"/>
    <w:rsid w:val="00C46445"/>
    <w:rsid w:val="00C46A7D"/>
    <w:rsid w:val="00C46B6C"/>
    <w:rsid w:val="00C46CEA"/>
    <w:rsid w:val="00C46D1E"/>
    <w:rsid w:val="00C46FC4"/>
    <w:rsid w:val="00C470A6"/>
    <w:rsid w:val="00C47157"/>
    <w:rsid w:val="00C47167"/>
    <w:rsid w:val="00C473D1"/>
    <w:rsid w:val="00C47572"/>
    <w:rsid w:val="00C47619"/>
    <w:rsid w:val="00C476B3"/>
    <w:rsid w:val="00C476FC"/>
    <w:rsid w:val="00C47719"/>
    <w:rsid w:val="00C47832"/>
    <w:rsid w:val="00C47931"/>
    <w:rsid w:val="00C47A35"/>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CB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1EA"/>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421"/>
    <w:rsid w:val="00C565F1"/>
    <w:rsid w:val="00C5680E"/>
    <w:rsid w:val="00C569D8"/>
    <w:rsid w:val="00C56ACC"/>
    <w:rsid w:val="00C56CC3"/>
    <w:rsid w:val="00C56CCB"/>
    <w:rsid w:val="00C56EDD"/>
    <w:rsid w:val="00C56F4F"/>
    <w:rsid w:val="00C574E2"/>
    <w:rsid w:val="00C57621"/>
    <w:rsid w:val="00C57889"/>
    <w:rsid w:val="00C578D7"/>
    <w:rsid w:val="00C578DB"/>
    <w:rsid w:val="00C5798D"/>
    <w:rsid w:val="00C57D09"/>
    <w:rsid w:val="00C57DD0"/>
    <w:rsid w:val="00C57F3F"/>
    <w:rsid w:val="00C57F8E"/>
    <w:rsid w:val="00C6024C"/>
    <w:rsid w:val="00C6037F"/>
    <w:rsid w:val="00C603EE"/>
    <w:rsid w:val="00C60470"/>
    <w:rsid w:val="00C60479"/>
    <w:rsid w:val="00C6072D"/>
    <w:rsid w:val="00C6075C"/>
    <w:rsid w:val="00C60ADF"/>
    <w:rsid w:val="00C60BF0"/>
    <w:rsid w:val="00C61071"/>
    <w:rsid w:val="00C61369"/>
    <w:rsid w:val="00C613D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C6C"/>
    <w:rsid w:val="00C63D31"/>
    <w:rsid w:val="00C63E18"/>
    <w:rsid w:val="00C63E39"/>
    <w:rsid w:val="00C64405"/>
    <w:rsid w:val="00C64622"/>
    <w:rsid w:val="00C64A52"/>
    <w:rsid w:val="00C64A70"/>
    <w:rsid w:val="00C64A95"/>
    <w:rsid w:val="00C64ACE"/>
    <w:rsid w:val="00C64D7E"/>
    <w:rsid w:val="00C64DC2"/>
    <w:rsid w:val="00C64E1C"/>
    <w:rsid w:val="00C64E91"/>
    <w:rsid w:val="00C64FFF"/>
    <w:rsid w:val="00C6517F"/>
    <w:rsid w:val="00C653C0"/>
    <w:rsid w:val="00C65513"/>
    <w:rsid w:val="00C65794"/>
    <w:rsid w:val="00C6586F"/>
    <w:rsid w:val="00C658AB"/>
    <w:rsid w:val="00C65B6A"/>
    <w:rsid w:val="00C65D95"/>
    <w:rsid w:val="00C660DC"/>
    <w:rsid w:val="00C66166"/>
    <w:rsid w:val="00C663BF"/>
    <w:rsid w:val="00C663D7"/>
    <w:rsid w:val="00C665DA"/>
    <w:rsid w:val="00C66893"/>
    <w:rsid w:val="00C66A11"/>
    <w:rsid w:val="00C66A4F"/>
    <w:rsid w:val="00C66A8A"/>
    <w:rsid w:val="00C66B65"/>
    <w:rsid w:val="00C66B90"/>
    <w:rsid w:val="00C66C1F"/>
    <w:rsid w:val="00C66C86"/>
    <w:rsid w:val="00C66E36"/>
    <w:rsid w:val="00C66E78"/>
    <w:rsid w:val="00C67020"/>
    <w:rsid w:val="00C6725E"/>
    <w:rsid w:val="00C672AF"/>
    <w:rsid w:val="00C678D7"/>
    <w:rsid w:val="00C67B00"/>
    <w:rsid w:val="00C67B62"/>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2767"/>
    <w:rsid w:val="00C7301F"/>
    <w:rsid w:val="00C7333A"/>
    <w:rsid w:val="00C7335F"/>
    <w:rsid w:val="00C733D4"/>
    <w:rsid w:val="00C735CD"/>
    <w:rsid w:val="00C735EF"/>
    <w:rsid w:val="00C736FE"/>
    <w:rsid w:val="00C73714"/>
    <w:rsid w:val="00C738E1"/>
    <w:rsid w:val="00C739C3"/>
    <w:rsid w:val="00C73A56"/>
    <w:rsid w:val="00C73B4A"/>
    <w:rsid w:val="00C73E4E"/>
    <w:rsid w:val="00C73E70"/>
    <w:rsid w:val="00C73E74"/>
    <w:rsid w:val="00C73F99"/>
    <w:rsid w:val="00C746D1"/>
    <w:rsid w:val="00C74859"/>
    <w:rsid w:val="00C748CF"/>
    <w:rsid w:val="00C74C06"/>
    <w:rsid w:val="00C74D30"/>
    <w:rsid w:val="00C74FD2"/>
    <w:rsid w:val="00C75300"/>
    <w:rsid w:val="00C753A6"/>
    <w:rsid w:val="00C75487"/>
    <w:rsid w:val="00C755D2"/>
    <w:rsid w:val="00C757FD"/>
    <w:rsid w:val="00C75861"/>
    <w:rsid w:val="00C759D3"/>
    <w:rsid w:val="00C75A24"/>
    <w:rsid w:val="00C75A33"/>
    <w:rsid w:val="00C75DA1"/>
    <w:rsid w:val="00C75DB0"/>
    <w:rsid w:val="00C75FC0"/>
    <w:rsid w:val="00C7628F"/>
    <w:rsid w:val="00C76510"/>
    <w:rsid w:val="00C76670"/>
    <w:rsid w:val="00C7680A"/>
    <w:rsid w:val="00C769C7"/>
    <w:rsid w:val="00C76B36"/>
    <w:rsid w:val="00C76B7C"/>
    <w:rsid w:val="00C76C16"/>
    <w:rsid w:val="00C773BE"/>
    <w:rsid w:val="00C774A9"/>
    <w:rsid w:val="00C77A10"/>
    <w:rsid w:val="00C77CA7"/>
    <w:rsid w:val="00C77DB2"/>
    <w:rsid w:val="00C77F58"/>
    <w:rsid w:val="00C80334"/>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20CA"/>
    <w:rsid w:val="00C82297"/>
    <w:rsid w:val="00C824A7"/>
    <w:rsid w:val="00C82753"/>
    <w:rsid w:val="00C828C5"/>
    <w:rsid w:val="00C8295D"/>
    <w:rsid w:val="00C829A7"/>
    <w:rsid w:val="00C829DB"/>
    <w:rsid w:val="00C82BA1"/>
    <w:rsid w:val="00C83107"/>
    <w:rsid w:val="00C831CA"/>
    <w:rsid w:val="00C8323A"/>
    <w:rsid w:val="00C83324"/>
    <w:rsid w:val="00C83330"/>
    <w:rsid w:val="00C83441"/>
    <w:rsid w:val="00C83594"/>
    <w:rsid w:val="00C835D4"/>
    <w:rsid w:val="00C83762"/>
    <w:rsid w:val="00C83A12"/>
    <w:rsid w:val="00C83AE9"/>
    <w:rsid w:val="00C83DF3"/>
    <w:rsid w:val="00C83E5E"/>
    <w:rsid w:val="00C83E80"/>
    <w:rsid w:val="00C83F49"/>
    <w:rsid w:val="00C83FF8"/>
    <w:rsid w:val="00C84073"/>
    <w:rsid w:val="00C840C4"/>
    <w:rsid w:val="00C8444F"/>
    <w:rsid w:val="00C84684"/>
    <w:rsid w:val="00C84784"/>
    <w:rsid w:val="00C84883"/>
    <w:rsid w:val="00C84999"/>
    <w:rsid w:val="00C84AA6"/>
    <w:rsid w:val="00C84F18"/>
    <w:rsid w:val="00C84F54"/>
    <w:rsid w:val="00C855C6"/>
    <w:rsid w:val="00C85634"/>
    <w:rsid w:val="00C8585D"/>
    <w:rsid w:val="00C85A11"/>
    <w:rsid w:val="00C85B7B"/>
    <w:rsid w:val="00C85C43"/>
    <w:rsid w:val="00C85C44"/>
    <w:rsid w:val="00C85C46"/>
    <w:rsid w:val="00C85C9D"/>
    <w:rsid w:val="00C85D17"/>
    <w:rsid w:val="00C85EC0"/>
    <w:rsid w:val="00C86563"/>
    <w:rsid w:val="00C86587"/>
    <w:rsid w:val="00C86893"/>
    <w:rsid w:val="00C86940"/>
    <w:rsid w:val="00C86A76"/>
    <w:rsid w:val="00C86B55"/>
    <w:rsid w:val="00C86D96"/>
    <w:rsid w:val="00C86E4D"/>
    <w:rsid w:val="00C86F12"/>
    <w:rsid w:val="00C86F5C"/>
    <w:rsid w:val="00C87093"/>
    <w:rsid w:val="00C870E0"/>
    <w:rsid w:val="00C8713E"/>
    <w:rsid w:val="00C872F3"/>
    <w:rsid w:val="00C87598"/>
    <w:rsid w:val="00C8759F"/>
    <w:rsid w:val="00C87667"/>
    <w:rsid w:val="00C87790"/>
    <w:rsid w:val="00C878D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94"/>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45"/>
    <w:rsid w:val="00C929C7"/>
    <w:rsid w:val="00C92A5B"/>
    <w:rsid w:val="00C92AD0"/>
    <w:rsid w:val="00C92B5A"/>
    <w:rsid w:val="00C92EB2"/>
    <w:rsid w:val="00C9316E"/>
    <w:rsid w:val="00C931D3"/>
    <w:rsid w:val="00C935F6"/>
    <w:rsid w:val="00C937B1"/>
    <w:rsid w:val="00C93A2E"/>
    <w:rsid w:val="00C93A34"/>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47A"/>
    <w:rsid w:val="00C95625"/>
    <w:rsid w:val="00C9574E"/>
    <w:rsid w:val="00C95858"/>
    <w:rsid w:val="00C958E2"/>
    <w:rsid w:val="00C95B4B"/>
    <w:rsid w:val="00C95D88"/>
    <w:rsid w:val="00C95EBA"/>
    <w:rsid w:val="00C96004"/>
    <w:rsid w:val="00C9619B"/>
    <w:rsid w:val="00C96284"/>
    <w:rsid w:val="00C964A2"/>
    <w:rsid w:val="00C964D5"/>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B65"/>
    <w:rsid w:val="00C97CA1"/>
    <w:rsid w:val="00C97D13"/>
    <w:rsid w:val="00C97E52"/>
    <w:rsid w:val="00C97F3E"/>
    <w:rsid w:val="00CA019E"/>
    <w:rsid w:val="00CA01BA"/>
    <w:rsid w:val="00CA01C5"/>
    <w:rsid w:val="00CA0256"/>
    <w:rsid w:val="00CA093D"/>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1F5B"/>
    <w:rsid w:val="00CA21D4"/>
    <w:rsid w:val="00CA2256"/>
    <w:rsid w:val="00CA2314"/>
    <w:rsid w:val="00CA23B7"/>
    <w:rsid w:val="00CA244C"/>
    <w:rsid w:val="00CA2AF3"/>
    <w:rsid w:val="00CA31E3"/>
    <w:rsid w:val="00CA320C"/>
    <w:rsid w:val="00CA358A"/>
    <w:rsid w:val="00CA3886"/>
    <w:rsid w:val="00CA3969"/>
    <w:rsid w:val="00CA397C"/>
    <w:rsid w:val="00CA3B6C"/>
    <w:rsid w:val="00CA3BB7"/>
    <w:rsid w:val="00CA3BCD"/>
    <w:rsid w:val="00CA3BEB"/>
    <w:rsid w:val="00CA3D28"/>
    <w:rsid w:val="00CA3E86"/>
    <w:rsid w:val="00CA3EC4"/>
    <w:rsid w:val="00CA3FE0"/>
    <w:rsid w:val="00CA41FA"/>
    <w:rsid w:val="00CA4303"/>
    <w:rsid w:val="00CA4385"/>
    <w:rsid w:val="00CA43C5"/>
    <w:rsid w:val="00CA43CA"/>
    <w:rsid w:val="00CA4505"/>
    <w:rsid w:val="00CA45B1"/>
    <w:rsid w:val="00CA4883"/>
    <w:rsid w:val="00CA49E0"/>
    <w:rsid w:val="00CA4A6E"/>
    <w:rsid w:val="00CA4D0B"/>
    <w:rsid w:val="00CA4DB5"/>
    <w:rsid w:val="00CA4E1C"/>
    <w:rsid w:val="00CA4EEF"/>
    <w:rsid w:val="00CA4FC2"/>
    <w:rsid w:val="00CA4FC3"/>
    <w:rsid w:val="00CA5028"/>
    <w:rsid w:val="00CA50E4"/>
    <w:rsid w:val="00CA531A"/>
    <w:rsid w:val="00CA5335"/>
    <w:rsid w:val="00CA54D4"/>
    <w:rsid w:val="00CA563C"/>
    <w:rsid w:val="00CA5801"/>
    <w:rsid w:val="00CA5818"/>
    <w:rsid w:val="00CA5918"/>
    <w:rsid w:val="00CA599E"/>
    <w:rsid w:val="00CA5A78"/>
    <w:rsid w:val="00CA5B10"/>
    <w:rsid w:val="00CA5E0D"/>
    <w:rsid w:val="00CA5FBB"/>
    <w:rsid w:val="00CA61DC"/>
    <w:rsid w:val="00CA62D2"/>
    <w:rsid w:val="00CA6336"/>
    <w:rsid w:val="00CA634A"/>
    <w:rsid w:val="00CA64ED"/>
    <w:rsid w:val="00CA6640"/>
    <w:rsid w:val="00CA66ED"/>
    <w:rsid w:val="00CA6951"/>
    <w:rsid w:val="00CA6D1C"/>
    <w:rsid w:val="00CA6DAC"/>
    <w:rsid w:val="00CA701D"/>
    <w:rsid w:val="00CA7096"/>
    <w:rsid w:val="00CA729C"/>
    <w:rsid w:val="00CA742A"/>
    <w:rsid w:val="00CA752A"/>
    <w:rsid w:val="00CA76A5"/>
    <w:rsid w:val="00CA771E"/>
    <w:rsid w:val="00CA77C0"/>
    <w:rsid w:val="00CA7854"/>
    <w:rsid w:val="00CA78A4"/>
    <w:rsid w:val="00CA7D74"/>
    <w:rsid w:val="00CA7FB9"/>
    <w:rsid w:val="00CB035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1DB3"/>
    <w:rsid w:val="00CB203B"/>
    <w:rsid w:val="00CB244A"/>
    <w:rsid w:val="00CB24AA"/>
    <w:rsid w:val="00CB254B"/>
    <w:rsid w:val="00CB26C2"/>
    <w:rsid w:val="00CB2795"/>
    <w:rsid w:val="00CB27E7"/>
    <w:rsid w:val="00CB284A"/>
    <w:rsid w:val="00CB28EF"/>
    <w:rsid w:val="00CB2B8B"/>
    <w:rsid w:val="00CB2DC4"/>
    <w:rsid w:val="00CB2E8A"/>
    <w:rsid w:val="00CB2F37"/>
    <w:rsid w:val="00CB2FBC"/>
    <w:rsid w:val="00CB322C"/>
    <w:rsid w:val="00CB3363"/>
    <w:rsid w:val="00CB338B"/>
    <w:rsid w:val="00CB33CB"/>
    <w:rsid w:val="00CB3D3F"/>
    <w:rsid w:val="00CB3D57"/>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7F8"/>
    <w:rsid w:val="00CB5965"/>
    <w:rsid w:val="00CB5994"/>
    <w:rsid w:val="00CB5B4C"/>
    <w:rsid w:val="00CB5E32"/>
    <w:rsid w:val="00CB5F6A"/>
    <w:rsid w:val="00CB5F7E"/>
    <w:rsid w:val="00CB60CF"/>
    <w:rsid w:val="00CB637D"/>
    <w:rsid w:val="00CB6447"/>
    <w:rsid w:val="00CB64BB"/>
    <w:rsid w:val="00CB65C8"/>
    <w:rsid w:val="00CB665F"/>
    <w:rsid w:val="00CB674E"/>
    <w:rsid w:val="00CB67A5"/>
    <w:rsid w:val="00CB689A"/>
    <w:rsid w:val="00CB6A9A"/>
    <w:rsid w:val="00CB6A9C"/>
    <w:rsid w:val="00CB6C79"/>
    <w:rsid w:val="00CB6D05"/>
    <w:rsid w:val="00CB6DCE"/>
    <w:rsid w:val="00CB6E9B"/>
    <w:rsid w:val="00CB704C"/>
    <w:rsid w:val="00CB70EC"/>
    <w:rsid w:val="00CB7566"/>
    <w:rsid w:val="00CB77A6"/>
    <w:rsid w:val="00CB7959"/>
    <w:rsid w:val="00CB7BB2"/>
    <w:rsid w:val="00CB7D56"/>
    <w:rsid w:val="00CB7DAB"/>
    <w:rsid w:val="00CB7E15"/>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B35"/>
    <w:rsid w:val="00CC1E9E"/>
    <w:rsid w:val="00CC1F2B"/>
    <w:rsid w:val="00CC212F"/>
    <w:rsid w:val="00CC21A2"/>
    <w:rsid w:val="00CC24C2"/>
    <w:rsid w:val="00CC279B"/>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3BE"/>
    <w:rsid w:val="00CC34E9"/>
    <w:rsid w:val="00CC3680"/>
    <w:rsid w:val="00CC3719"/>
    <w:rsid w:val="00CC37A0"/>
    <w:rsid w:val="00CC390B"/>
    <w:rsid w:val="00CC399E"/>
    <w:rsid w:val="00CC3AB7"/>
    <w:rsid w:val="00CC3E48"/>
    <w:rsid w:val="00CC3EF4"/>
    <w:rsid w:val="00CC3F96"/>
    <w:rsid w:val="00CC4034"/>
    <w:rsid w:val="00CC4123"/>
    <w:rsid w:val="00CC4308"/>
    <w:rsid w:val="00CC4408"/>
    <w:rsid w:val="00CC45E3"/>
    <w:rsid w:val="00CC4610"/>
    <w:rsid w:val="00CC4656"/>
    <w:rsid w:val="00CC4658"/>
    <w:rsid w:val="00CC4AAF"/>
    <w:rsid w:val="00CC4DAA"/>
    <w:rsid w:val="00CC4ECD"/>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695"/>
    <w:rsid w:val="00CC6850"/>
    <w:rsid w:val="00CC68C7"/>
    <w:rsid w:val="00CC6924"/>
    <w:rsid w:val="00CC69CE"/>
    <w:rsid w:val="00CC6A46"/>
    <w:rsid w:val="00CC6AAE"/>
    <w:rsid w:val="00CC6BA8"/>
    <w:rsid w:val="00CC6BDD"/>
    <w:rsid w:val="00CC6C53"/>
    <w:rsid w:val="00CC6E0F"/>
    <w:rsid w:val="00CC6EFD"/>
    <w:rsid w:val="00CC6F18"/>
    <w:rsid w:val="00CC6F4C"/>
    <w:rsid w:val="00CC6FD2"/>
    <w:rsid w:val="00CC7170"/>
    <w:rsid w:val="00CC7174"/>
    <w:rsid w:val="00CC7323"/>
    <w:rsid w:val="00CC7493"/>
    <w:rsid w:val="00CC75A2"/>
    <w:rsid w:val="00CC76E6"/>
    <w:rsid w:val="00CC7B98"/>
    <w:rsid w:val="00CC7C09"/>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04"/>
    <w:rsid w:val="00CD0C10"/>
    <w:rsid w:val="00CD0C4E"/>
    <w:rsid w:val="00CD0CA6"/>
    <w:rsid w:val="00CD0CB9"/>
    <w:rsid w:val="00CD0E81"/>
    <w:rsid w:val="00CD0FBA"/>
    <w:rsid w:val="00CD1052"/>
    <w:rsid w:val="00CD107C"/>
    <w:rsid w:val="00CD10D5"/>
    <w:rsid w:val="00CD14C9"/>
    <w:rsid w:val="00CD16EE"/>
    <w:rsid w:val="00CD176B"/>
    <w:rsid w:val="00CD1BB1"/>
    <w:rsid w:val="00CD1DBB"/>
    <w:rsid w:val="00CD1FC6"/>
    <w:rsid w:val="00CD1FFC"/>
    <w:rsid w:val="00CD20FB"/>
    <w:rsid w:val="00CD2188"/>
    <w:rsid w:val="00CD22CE"/>
    <w:rsid w:val="00CD23E3"/>
    <w:rsid w:val="00CD25DE"/>
    <w:rsid w:val="00CD26AE"/>
    <w:rsid w:val="00CD2724"/>
    <w:rsid w:val="00CD2863"/>
    <w:rsid w:val="00CD2A17"/>
    <w:rsid w:val="00CD2A89"/>
    <w:rsid w:val="00CD2AFF"/>
    <w:rsid w:val="00CD2B04"/>
    <w:rsid w:val="00CD2B68"/>
    <w:rsid w:val="00CD2E15"/>
    <w:rsid w:val="00CD2F21"/>
    <w:rsid w:val="00CD2F80"/>
    <w:rsid w:val="00CD306B"/>
    <w:rsid w:val="00CD3341"/>
    <w:rsid w:val="00CD34E9"/>
    <w:rsid w:val="00CD3678"/>
    <w:rsid w:val="00CD36F8"/>
    <w:rsid w:val="00CD3712"/>
    <w:rsid w:val="00CD3831"/>
    <w:rsid w:val="00CD3848"/>
    <w:rsid w:val="00CD38C9"/>
    <w:rsid w:val="00CD38E9"/>
    <w:rsid w:val="00CD3A7D"/>
    <w:rsid w:val="00CD3AC3"/>
    <w:rsid w:val="00CD3F6C"/>
    <w:rsid w:val="00CD4077"/>
    <w:rsid w:val="00CD40CA"/>
    <w:rsid w:val="00CD4233"/>
    <w:rsid w:val="00CD4302"/>
    <w:rsid w:val="00CD43B2"/>
    <w:rsid w:val="00CD4403"/>
    <w:rsid w:val="00CD4447"/>
    <w:rsid w:val="00CD461C"/>
    <w:rsid w:val="00CD4819"/>
    <w:rsid w:val="00CD4A10"/>
    <w:rsid w:val="00CD4A35"/>
    <w:rsid w:val="00CD4B2F"/>
    <w:rsid w:val="00CD4B52"/>
    <w:rsid w:val="00CD4C0C"/>
    <w:rsid w:val="00CD4DA5"/>
    <w:rsid w:val="00CD4ECB"/>
    <w:rsid w:val="00CD4EFF"/>
    <w:rsid w:val="00CD4F23"/>
    <w:rsid w:val="00CD4FAB"/>
    <w:rsid w:val="00CD5099"/>
    <w:rsid w:val="00CD523B"/>
    <w:rsid w:val="00CD5571"/>
    <w:rsid w:val="00CD56C6"/>
    <w:rsid w:val="00CD56DF"/>
    <w:rsid w:val="00CD578B"/>
    <w:rsid w:val="00CD5950"/>
    <w:rsid w:val="00CD5B5D"/>
    <w:rsid w:val="00CD5B81"/>
    <w:rsid w:val="00CD5C07"/>
    <w:rsid w:val="00CD5E55"/>
    <w:rsid w:val="00CD5E78"/>
    <w:rsid w:val="00CD6189"/>
    <w:rsid w:val="00CD6543"/>
    <w:rsid w:val="00CD6650"/>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05"/>
    <w:rsid w:val="00CD7B3B"/>
    <w:rsid w:val="00CD7CCD"/>
    <w:rsid w:val="00CD7E4C"/>
    <w:rsid w:val="00CE012B"/>
    <w:rsid w:val="00CE05F2"/>
    <w:rsid w:val="00CE0629"/>
    <w:rsid w:val="00CE0746"/>
    <w:rsid w:val="00CE075B"/>
    <w:rsid w:val="00CE085A"/>
    <w:rsid w:val="00CE0BBA"/>
    <w:rsid w:val="00CE0C3B"/>
    <w:rsid w:val="00CE0D51"/>
    <w:rsid w:val="00CE0F7A"/>
    <w:rsid w:val="00CE0F85"/>
    <w:rsid w:val="00CE1038"/>
    <w:rsid w:val="00CE139D"/>
    <w:rsid w:val="00CE1534"/>
    <w:rsid w:val="00CE1581"/>
    <w:rsid w:val="00CE15DF"/>
    <w:rsid w:val="00CE18E0"/>
    <w:rsid w:val="00CE1B94"/>
    <w:rsid w:val="00CE1BA7"/>
    <w:rsid w:val="00CE1E38"/>
    <w:rsid w:val="00CE1E74"/>
    <w:rsid w:val="00CE1ED2"/>
    <w:rsid w:val="00CE1F9E"/>
    <w:rsid w:val="00CE1FBB"/>
    <w:rsid w:val="00CE21FE"/>
    <w:rsid w:val="00CE229B"/>
    <w:rsid w:val="00CE2539"/>
    <w:rsid w:val="00CE2810"/>
    <w:rsid w:val="00CE282A"/>
    <w:rsid w:val="00CE28C1"/>
    <w:rsid w:val="00CE2930"/>
    <w:rsid w:val="00CE29B2"/>
    <w:rsid w:val="00CE29C7"/>
    <w:rsid w:val="00CE2B09"/>
    <w:rsid w:val="00CE2BCD"/>
    <w:rsid w:val="00CE2BDF"/>
    <w:rsid w:val="00CE2C1F"/>
    <w:rsid w:val="00CE2E44"/>
    <w:rsid w:val="00CE2E71"/>
    <w:rsid w:val="00CE2F39"/>
    <w:rsid w:val="00CE2F7F"/>
    <w:rsid w:val="00CE2FFC"/>
    <w:rsid w:val="00CE30DA"/>
    <w:rsid w:val="00CE31A9"/>
    <w:rsid w:val="00CE31C4"/>
    <w:rsid w:val="00CE325A"/>
    <w:rsid w:val="00CE34DC"/>
    <w:rsid w:val="00CE3613"/>
    <w:rsid w:val="00CE38ED"/>
    <w:rsid w:val="00CE38FE"/>
    <w:rsid w:val="00CE3ACB"/>
    <w:rsid w:val="00CE3CE0"/>
    <w:rsid w:val="00CE3E7F"/>
    <w:rsid w:val="00CE42C3"/>
    <w:rsid w:val="00CE430A"/>
    <w:rsid w:val="00CE4353"/>
    <w:rsid w:val="00CE44DA"/>
    <w:rsid w:val="00CE4626"/>
    <w:rsid w:val="00CE4657"/>
    <w:rsid w:val="00CE46B3"/>
    <w:rsid w:val="00CE46F4"/>
    <w:rsid w:val="00CE47CC"/>
    <w:rsid w:val="00CE47FE"/>
    <w:rsid w:val="00CE4804"/>
    <w:rsid w:val="00CE4951"/>
    <w:rsid w:val="00CE4B75"/>
    <w:rsid w:val="00CE4D0E"/>
    <w:rsid w:val="00CE4F05"/>
    <w:rsid w:val="00CE4F52"/>
    <w:rsid w:val="00CE4FB6"/>
    <w:rsid w:val="00CE5162"/>
    <w:rsid w:val="00CE5163"/>
    <w:rsid w:val="00CE5217"/>
    <w:rsid w:val="00CE538E"/>
    <w:rsid w:val="00CE55D2"/>
    <w:rsid w:val="00CE5639"/>
    <w:rsid w:val="00CE5818"/>
    <w:rsid w:val="00CE5845"/>
    <w:rsid w:val="00CE5C49"/>
    <w:rsid w:val="00CE5D29"/>
    <w:rsid w:val="00CE5F0A"/>
    <w:rsid w:val="00CE5F66"/>
    <w:rsid w:val="00CE613A"/>
    <w:rsid w:val="00CE61C8"/>
    <w:rsid w:val="00CE626E"/>
    <w:rsid w:val="00CE6461"/>
    <w:rsid w:val="00CE651D"/>
    <w:rsid w:val="00CE6614"/>
    <w:rsid w:val="00CE670B"/>
    <w:rsid w:val="00CE6883"/>
    <w:rsid w:val="00CE68D8"/>
    <w:rsid w:val="00CE69A9"/>
    <w:rsid w:val="00CE6A45"/>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2C4A"/>
    <w:rsid w:val="00CF2DBB"/>
    <w:rsid w:val="00CF2FE8"/>
    <w:rsid w:val="00CF30DA"/>
    <w:rsid w:val="00CF31D1"/>
    <w:rsid w:val="00CF3400"/>
    <w:rsid w:val="00CF36E5"/>
    <w:rsid w:val="00CF3756"/>
    <w:rsid w:val="00CF38E1"/>
    <w:rsid w:val="00CF39EA"/>
    <w:rsid w:val="00CF3B36"/>
    <w:rsid w:val="00CF3E3A"/>
    <w:rsid w:val="00CF3F18"/>
    <w:rsid w:val="00CF3FAB"/>
    <w:rsid w:val="00CF4138"/>
    <w:rsid w:val="00CF4221"/>
    <w:rsid w:val="00CF4244"/>
    <w:rsid w:val="00CF42ED"/>
    <w:rsid w:val="00CF4441"/>
    <w:rsid w:val="00CF45E9"/>
    <w:rsid w:val="00CF4871"/>
    <w:rsid w:val="00CF4946"/>
    <w:rsid w:val="00CF4966"/>
    <w:rsid w:val="00CF497C"/>
    <w:rsid w:val="00CF4AB5"/>
    <w:rsid w:val="00CF4B20"/>
    <w:rsid w:val="00CF4D99"/>
    <w:rsid w:val="00CF5099"/>
    <w:rsid w:val="00CF5302"/>
    <w:rsid w:val="00CF532F"/>
    <w:rsid w:val="00CF53B9"/>
    <w:rsid w:val="00CF53E3"/>
    <w:rsid w:val="00CF5411"/>
    <w:rsid w:val="00CF5490"/>
    <w:rsid w:val="00CF5529"/>
    <w:rsid w:val="00CF5557"/>
    <w:rsid w:val="00CF567E"/>
    <w:rsid w:val="00CF568B"/>
    <w:rsid w:val="00CF583F"/>
    <w:rsid w:val="00CF594F"/>
    <w:rsid w:val="00CF59B5"/>
    <w:rsid w:val="00CF6140"/>
    <w:rsid w:val="00CF61A8"/>
    <w:rsid w:val="00CF63C4"/>
    <w:rsid w:val="00CF6579"/>
    <w:rsid w:val="00CF6596"/>
    <w:rsid w:val="00CF65D9"/>
    <w:rsid w:val="00CF663A"/>
    <w:rsid w:val="00CF6782"/>
    <w:rsid w:val="00CF67BC"/>
    <w:rsid w:val="00CF6899"/>
    <w:rsid w:val="00CF6A51"/>
    <w:rsid w:val="00CF6ACE"/>
    <w:rsid w:val="00CF6BAB"/>
    <w:rsid w:val="00CF6BD7"/>
    <w:rsid w:val="00CF6C41"/>
    <w:rsid w:val="00CF6C68"/>
    <w:rsid w:val="00CF6CCB"/>
    <w:rsid w:val="00CF6D7D"/>
    <w:rsid w:val="00CF6F78"/>
    <w:rsid w:val="00CF7010"/>
    <w:rsid w:val="00CF7084"/>
    <w:rsid w:val="00CF70A9"/>
    <w:rsid w:val="00CF71D9"/>
    <w:rsid w:val="00CF723A"/>
    <w:rsid w:val="00CF72D5"/>
    <w:rsid w:val="00CF7452"/>
    <w:rsid w:val="00CF759E"/>
    <w:rsid w:val="00CF767F"/>
    <w:rsid w:val="00CF76CF"/>
    <w:rsid w:val="00CF785E"/>
    <w:rsid w:val="00CF7BCA"/>
    <w:rsid w:val="00CF7BF3"/>
    <w:rsid w:val="00CF7E64"/>
    <w:rsid w:val="00CF7ECD"/>
    <w:rsid w:val="00CF7F43"/>
    <w:rsid w:val="00D0025A"/>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7E5"/>
    <w:rsid w:val="00D019C1"/>
    <w:rsid w:val="00D01AA0"/>
    <w:rsid w:val="00D01BB9"/>
    <w:rsid w:val="00D01DF6"/>
    <w:rsid w:val="00D01F9A"/>
    <w:rsid w:val="00D02200"/>
    <w:rsid w:val="00D0229E"/>
    <w:rsid w:val="00D02511"/>
    <w:rsid w:val="00D026A6"/>
    <w:rsid w:val="00D02744"/>
    <w:rsid w:val="00D02981"/>
    <w:rsid w:val="00D029ED"/>
    <w:rsid w:val="00D02BF8"/>
    <w:rsid w:val="00D02F36"/>
    <w:rsid w:val="00D03027"/>
    <w:rsid w:val="00D030BB"/>
    <w:rsid w:val="00D034DA"/>
    <w:rsid w:val="00D0364A"/>
    <w:rsid w:val="00D036DD"/>
    <w:rsid w:val="00D0372E"/>
    <w:rsid w:val="00D0378C"/>
    <w:rsid w:val="00D038E8"/>
    <w:rsid w:val="00D03A30"/>
    <w:rsid w:val="00D03B59"/>
    <w:rsid w:val="00D03B69"/>
    <w:rsid w:val="00D03BDB"/>
    <w:rsid w:val="00D03C16"/>
    <w:rsid w:val="00D03C49"/>
    <w:rsid w:val="00D03CCE"/>
    <w:rsid w:val="00D03D6B"/>
    <w:rsid w:val="00D03E95"/>
    <w:rsid w:val="00D03ED4"/>
    <w:rsid w:val="00D03F30"/>
    <w:rsid w:val="00D0432A"/>
    <w:rsid w:val="00D045C5"/>
    <w:rsid w:val="00D04645"/>
    <w:rsid w:val="00D046B2"/>
    <w:rsid w:val="00D04814"/>
    <w:rsid w:val="00D048A0"/>
    <w:rsid w:val="00D04C34"/>
    <w:rsid w:val="00D04CEF"/>
    <w:rsid w:val="00D04D49"/>
    <w:rsid w:val="00D04D7E"/>
    <w:rsid w:val="00D04F8D"/>
    <w:rsid w:val="00D05176"/>
    <w:rsid w:val="00D05198"/>
    <w:rsid w:val="00D051D7"/>
    <w:rsid w:val="00D05209"/>
    <w:rsid w:val="00D0545F"/>
    <w:rsid w:val="00D054B2"/>
    <w:rsid w:val="00D05548"/>
    <w:rsid w:val="00D05596"/>
    <w:rsid w:val="00D055CF"/>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47"/>
    <w:rsid w:val="00D06DEA"/>
    <w:rsid w:val="00D06E2D"/>
    <w:rsid w:val="00D06EC9"/>
    <w:rsid w:val="00D0740D"/>
    <w:rsid w:val="00D07520"/>
    <w:rsid w:val="00D07622"/>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69D"/>
    <w:rsid w:val="00D109C9"/>
    <w:rsid w:val="00D10C3B"/>
    <w:rsid w:val="00D10C4C"/>
    <w:rsid w:val="00D10D42"/>
    <w:rsid w:val="00D10E08"/>
    <w:rsid w:val="00D11020"/>
    <w:rsid w:val="00D11402"/>
    <w:rsid w:val="00D114EC"/>
    <w:rsid w:val="00D11672"/>
    <w:rsid w:val="00D116A7"/>
    <w:rsid w:val="00D119CE"/>
    <w:rsid w:val="00D11A99"/>
    <w:rsid w:val="00D11BE7"/>
    <w:rsid w:val="00D11D26"/>
    <w:rsid w:val="00D11DE8"/>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AB5"/>
    <w:rsid w:val="00D14B73"/>
    <w:rsid w:val="00D14BE6"/>
    <w:rsid w:val="00D14C16"/>
    <w:rsid w:val="00D14D5D"/>
    <w:rsid w:val="00D14FE8"/>
    <w:rsid w:val="00D1506A"/>
    <w:rsid w:val="00D15077"/>
    <w:rsid w:val="00D150A9"/>
    <w:rsid w:val="00D15181"/>
    <w:rsid w:val="00D1519B"/>
    <w:rsid w:val="00D151F7"/>
    <w:rsid w:val="00D152F5"/>
    <w:rsid w:val="00D15377"/>
    <w:rsid w:val="00D15657"/>
    <w:rsid w:val="00D15A6B"/>
    <w:rsid w:val="00D15A86"/>
    <w:rsid w:val="00D15B5D"/>
    <w:rsid w:val="00D15CBE"/>
    <w:rsid w:val="00D15CE6"/>
    <w:rsid w:val="00D15D84"/>
    <w:rsid w:val="00D15E6D"/>
    <w:rsid w:val="00D1653F"/>
    <w:rsid w:val="00D165EE"/>
    <w:rsid w:val="00D16644"/>
    <w:rsid w:val="00D1665D"/>
    <w:rsid w:val="00D167DF"/>
    <w:rsid w:val="00D1687F"/>
    <w:rsid w:val="00D169A7"/>
    <w:rsid w:val="00D16AD7"/>
    <w:rsid w:val="00D16BDC"/>
    <w:rsid w:val="00D16CA3"/>
    <w:rsid w:val="00D16D25"/>
    <w:rsid w:val="00D16D8D"/>
    <w:rsid w:val="00D17237"/>
    <w:rsid w:val="00D17295"/>
    <w:rsid w:val="00D17688"/>
    <w:rsid w:val="00D17ABE"/>
    <w:rsid w:val="00D17BCD"/>
    <w:rsid w:val="00D17FCE"/>
    <w:rsid w:val="00D20230"/>
    <w:rsid w:val="00D2027E"/>
    <w:rsid w:val="00D202F1"/>
    <w:rsid w:val="00D2033E"/>
    <w:rsid w:val="00D20376"/>
    <w:rsid w:val="00D2038C"/>
    <w:rsid w:val="00D20425"/>
    <w:rsid w:val="00D20924"/>
    <w:rsid w:val="00D209B5"/>
    <w:rsid w:val="00D209F9"/>
    <w:rsid w:val="00D20BC4"/>
    <w:rsid w:val="00D20CF1"/>
    <w:rsid w:val="00D20F53"/>
    <w:rsid w:val="00D2112A"/>
    <w:rsid w:val="00D21222"/>
    <w:rsid w:val="00D2130B"/>
    <w:rsid w:val="00D2143E"/>
    <w:rsid w:val="00D21514"/>
    <w:rsid w:val="00D2153B"/>
    <w:rsid w:val="00D21C2C"/>
    <w:rsid w:val="00D21C6F"/>
    <w:rsid w:val="00D21DB5"/>
    <w:rsid w:val="00D21FB1"/>
    <w:rsid w:val="00D2219D"/>
    <w:rsid w:val="00D221EE"/>
    <w:rsid w:val="00D222E1"/>
    <w:rsid w:val="00D222F9"/>
    <w:rsid w:val="00D22327"/>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98"/>
    <w:rsid w:val="00D232E3"/>
    <w:rsid w:val="00D23749"/>
    <w:rsid w:val="00D23787"/>
    <w:rsid w:val="00D23DBF"/>
    <w:rsid w:val="00D23EF0"/>
    <w:rsid w:val="00D23F15"/>
    <w:rsid w:val="00D241AD"/>
    <w:rsid w:val="00D243E4"/>
    <w:rsid w:val="00D2441A"/>
    <w:rsid w:val="00D245CB"/>
    <w:rsid w:val="00D2464B"/>
    <w:rsid w:val="00D2496D"/>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645"/>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471"/>
    <w:rsid w:val="00D2757E"/>
    <w:rsid w:val="00D27AA6"/>
    <w:rsid w:val="00D27AE5"/>
    <w:rsid w:val="00D27D1A"/>
    <w:rsid w:val="00D27D99"/>
    <w:rsid w:val="00D27E04"/>
    <w:rsid w:val="00D27E15"/>
    <w:rsid w:val="00D30143"/>
    <w:rsid w:val="00D30470"/>
    <w:rsid w:val="00D30791"/>
    <w:rsid w:val="00D30933"/>
    <w:rsid w:val="00D30C04"/>
    <w:rsid w:val="00D30DFE"/>
    <w:rsid w:val="00D30FA5"/>
    <w:rsid w:val="00D30FF6"/>
    <w:rsid w:val="00D313A0"/>
    <w:rsid w:val="00D3154D"/>
    <w:rsid w:val="00D315D2"/>
    <w:rsid w:val="00D3162B"/>
    <w:rsid w:val="00D31781"/>
    <w:rsid w:val="00D31B55"/>
    <w:rsid w:val="00D31C10"/>
    <w:rsid w:val="00D31E36"/>
    <w:rsid w:val="00D31E94"/>
    <w:rsid w:val="00D31FA1"/>
    <w:rsid w:val="00D32421"/>
    <w:rsid w:val="00D32644"/>
    <w:rsid w:val="00D3267A"/>
    <w:rsid w:val="00D326CF"/>
    <w:rsid w:val="00D32C93"/>
    <w:rsid w:val="00D32F75"/>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474"/>
    <w:rsid w:val="00D34A68"/>
    <w:rsid w:val="00D34D28"/>
    <w:rsid w:val="00D34DFD"/>
    <w:rsid w:val="00D34F6C"/>
    <w:rsid w:val="00D34FD4"/>
    <w:rsid w:val="00D3516A"/>
    <w:rsid w:val="00D352E6"/>
    <w:rsid w:val="00D355A6"/>
    <w:rsid w:val="00D35741"/>
    <w:rsid w:val="00D35782"/>
    <w:rsid w:val="00D358C4"/>
    <w:rsid w:val="00D35945"/>
    <w:rsid w:val="00D35A6B"/>
    <w:rsid w:val="00D35ACF"/>
    <w:rsid w:val="00D35B12"/>
    <w:rsid w:val="00D35D5A"/>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94"/>
    <w:rsid w:val="00D36ED3"/>
    <w:rsid w:val="00D36F6A"/>
    <w:rsid w:val="00D36FC0"/>
    <w:rsid w:val="00D371D9"/>
    <w:rsid w:val="00D371DF"/>
    <w:rsid w:val="00D37218"/>
    <w:rsid w:val="00D37602"/>
    <w:rsid w:val="00D3762C"/>
    <w:rsid w:val="00D37640"/>
    <w:rsid w:val="00D3769D"/>
    <w:rsid w:val="00D37807"/>
    <w:rsid w:val="00D3781F"/>
    <w:rsid w:val="00D37C82"/>
    <w:rsid w:val="00D37D40"/>
    <w:rsid w:val="00D37E73"/>
    <w:rsid w:val="00D37EB5"/>
    <w:rsid w:val="00D37F94"/>
    <w:rsid w:val="00D4000E"/>
    <w:rsid w:val="00D40065"/>
    <w:rsid w:val="00D4017A"/>
    <w:rsid w:val="00D401C1"/>
    <w:rsid w:val="00D403CD"/>
    <w:rsid w:val="00D404A6"/>
    <w:rsid w:val="00D40762"/>
    <w:rsid w:val="00D407A5"/>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AD"/>
    <w:rsid w:val="00D41CB0"/>
    <w:rsid w:val="00D4227E"/>
    <w:rsid w:val="00D422F6"/>
    <w:rsid w:val="00D422FF"/>
    <w:rsid w:val="00D42578"/>
    <w:rsid w:val="00D4257E"/>
    <w:rsid w:val="00D425D4"/>
    <w:rsid w:val="00D4284D"/>
    <w:rsid w:val="00D429A4"/>
    <w:rsid w:val="00D42BAD"/>
    <w:rsid w:val="00D42C64"/>
    <w:rsid w:val="00D42D6A"/>
    <w:rsid w:val="00D42DCB"/>
    <w:rsid w:val="00D42DED"/>
    <w:rsid w:val="00D42E67"/>
    <w:rsid w:val="00D42E9A"/>
    <w:rsid w:val="00D430CE"/>
    <w:rsid w:val="00D431E1"/>
    <w:rsid w:val="00D4320E"/>
    <w:rsid w:val="00D436D3"/>
    <w:rsid w:val="00D438E1"/>
    <w:rsid w:val="00D439E1"/>
    <w:rsid w:val="00D43A44"/>
    <w:rsid w:val="00D43C2E"/>
    <w:rsid w:val="00D43CD9"/>
    <w:rsid w:val="00D43FFA"/>
    <w:rsid w:val="00D4423E"/>
    <w:rsid w:val="00D442BB"/>
    <w:rsid w:val="00D4436B"/>
    <w:rsid w:val="00D4468E"/>
    <w:rsid w:val="00D4481A"/>
    <w:rsid w:val="00D44A02"/>
    <w:rsid w:val="00D44AC3"/>
    <w:rsid w:val="00D44B50"/>
    <w:rsid w:val="00D44BF6"/>
    <w:rsid w:val="00D44C44"/>
    <w:rsid w:val="00D44D29"/>
    <w:rsid w:val="00D44D8E"/>
    <w:rsid w:val="00D44E0C"/>
    <w:rsid w:val="00D44EC5"/>
    <w:rsid w:val="00D44FB2"/>
    <w:rsid w:val="00D44FC2"/>
    <w:rsid w:val="00D45047"/>
    <w:rsid w:val="00D450CE"/>
    <w:rsid w:val="00D45222"/>
    <w:rsid w:val="00D4529E"/>
    <w:rsid w:val="00D452BA"/>
    <w:rsid w:val="00D453E5"/>
    <w:rsid w:val="00D45533"/>
    <w:rsid w:val="00D45547"/>
    <w:rsid w:val="00D455BF"/>
    <w:rsid w:val="00D45617"/>
    <w:rsid w:val="00D45942"/>
    <w:rsid w:val="00D46069"/>
    <w:rsid w:val="00D460A8"/>
    <w:rsid w:val="00D46211"/>
    <w:rsid w:val="00D4627B"/>
    <w:rsid w:val="00D46412"/>
    <w:rsid w:val="00D4643D"/>
    <w:rsid w:val="00D4660E"/>
    <w:rsid w:val="00D467B3"/>
    <w:rsid w:val="00D46821"/>
    <w:rsid w:val="00D4692B"/>
    <w:rsid w:val="00D46A07"/>
    <w:rsid w:val="00D46BE2"/>
    <w:rsid w:val="00D46BE7"/>
    <w:rsid w:val="00D46D03"/>
    <w:rsid w:val="00D46DC1"/>
    <w:rsid w:val="00D46DF7"/>
    <w:rsid w:val="00D46E3F"/>
    <w:rsid w:val="00D46F5D"/>
    <w:rsid w:val="00D470E8"/>
    <w:rsid w:val="00D4720C"/>
    <w:rsid w:val="00D47275"/>
    <w:rsid w:val="00D47369"/>
    <w:rsid w:val="00D47519"/>
    <w:rsid w:val="00D475D5"/>
    <w:rsid w:val="00D47651"/>
    <w:rsid w:val="00D47676"/>
    <w:rsid w:val="00D477AC"/>
    <w:rsid w:val="00D477B1"/>
    <w:rsid w:val="00D478CE"/>
    <w:rsid w:val="00D478E1"/>
    <w:rsid w:val="00D47A50"/>
    <w:rsid w:val="00D47C70"/>
    <w:rsid w:val="00D47D7E"/>
    <w:rsid w:val="00D5012A"/>
    <w:rsid w:val="00D50471"/>
    <w:rsid w:val="00D50634"/>
    <w:rsid w:val="00D5070E"/>
    <w:rsid w:val="00D5080A"/>
    <w:rsid w:val="00D50876"/>
    <w:rsid w:val="00D50AA9"/>
    <w:rsid w:val="00D50D0B"/>
    <w:rsid w:val="00D50DF0"/>
    <w:rsid w:val="00D51187"/>
    <w:rsid w:val="00D5122C"/>
    <w:rsid w:val="00D51270"/>
    <w:rsid w:val="00D512BB"/>
    <w:rsid w:val="00D512D5"/>
    <w:rsid w:val="00D51428"/>
    <w:rsid w:val="00D51587"/>
    <w:rsid w:val="00D519A2"/>
    <w:rsid w:val="00D519CA"/>
    <w:rsid w:val="00D51BF6"/>
    <w:rsid w:val="00D51C34"/>
    <w:rsid w:val="00D51C46"/>
    <w:rsid w:val="00D51CD5"/>
    <w:rsid w:val="00D51D1F"/>
    <w:rsid w:val="00D51DBE"/>
    <w:rsid w:val="00D51E6F"/>
    <w:rsid w:val="00D51FAA"/>
    <w:rsid w:val="00D52072"/>
    <w:rsid w:val="00D52093"/>
    <w:rsid w:val="00D521A7"/>
    <w:rsid w:val="00D52215"/>
    <w:rsid w:val="00D52333"/>
    <w:rsid w:val="00D5265A"/>
    <w:rsid w:val="00D526D3"/>
    <w:rsid w:val="00D526F1"/>
    <w:rsid w:val="00D529AC"/>
    <w:rsid w:val="00D52A8D"/>
    <w:rsid w:val="00D52B7C"/>
    <w:rsid w:val="00D52C9E"/>
    <w:rsid w:val="00D52FB2"/>
    <w:rsid w:val="00D53293"/>
    <w:rsid w:val="00D53336"/>
    <w:rsid w:val="00D53348"/>
    <w:rsid w:val="00D533E7"/>
    <w:rsid w:val="00D53436"/>
    <w:rsid w:val="00D5344C"/>
    <w:rsid w:val="00D534DE"/>
    <w:rsid w:val="00D534E6"/>
    <w:rsid w:val="00D53532"/>
    <w:rsid w:val="00D535C5"/>
    <w:rsid w:val="00D5361A"/>
    <w:rsid w:val="00D53735"/>
    <w:rsid w:val="00D539E6"/>
    <w:rsid w:val="00D53A22"/>
    <w:rsid w:val="00D53D1C"/>
    <w:rsid w:val="00D53DA2"/>
    <w:rsid w:val="00D53E01"/>
    <w:rsid w:val="00D53F07"/>
    <w:rsid w:val="00D53FA2"/>
    <w:rsid w:val="00D54016"/>
    <w:rsid w:val="00D540A1"/>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AAE"/>
    <w:rsid w:val="00D55AC1"/>
    <w:rsid w:val="00D55B54"/>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DD"/>
    <w:rsid w:val="00D57807"/>
    <w:rsid w:val="00D57995"/>
    <w:rsid w:val="00D57B45"/>
    <w:rsid w:val="00D57D24"/>
    <w:rsid w:val="00D57D81"/>
    <w:rsid w:val="00D600C2"/>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B49"/>
    <w:rsid w:val="00D61BB5"/>
    <w:rsid w:val="00D61CDC"/>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75"/>
    <w:rsid w:val="00D630C3"/>
    <w:rsid w:val="00D63232"/>
    <w:rsid w:val="00D6323D"/>
    <w:rsid w:val="00D63341"/>
    <w:rsid w:val="00D63364"/>
    <w:rsid w:val="00D63395"/>
    <w:rsid w:val="00D63397"/>
    <w:rsid w:val="00D63404"/>
    <w:rsid w:val="00D63428"/>
    <w:rsid w:val="00D634F1"/>
    <w:rsid w:val="00D63539"/>
    <w:rsid w:val="00D63576"/>
    <w:rsid w:val="00D63B59"/>
    <w:rsid w:val="00D63C3F"/>
    <w:rsid w:val="00D63CDA"/>
    <w:rsid w:val="00D63DCF"/>
    <w:rsid w:val="00D63E62"/>
    <w:rsid w:val="00D63F37"/>
    <w:rsid w:val="00D63F7A"/>
    <w:rsid w:val="00D63FAA"/>
    <w:rsid w:val="00D63FF3"/>
    <w:rsid w:val="00D641AE"/>
    <w:rsid w:val="00D641F8"/>
    <w:rsid w:val="00D644B8"/>
    <w:rsid w:val="00D64544"/>
    <w:rsid w:val="00D64545"/>
    <w:rsid w:val="00D646D8"/>
    <w:rsid w:val="00D64738"/>
    <w:rsid w:val="00D6475A"/>
    <w:rsid w:val="00D64853"/>
    <w:rsid w:val="00D648A4"/>
    <w:rsid w:val="00D648BA"/>
    <w:rsid w:val="00D6490E"/>
    <w:rsid w:val="00D64CDF"/>
    <w:rsid w:val="00D64CF6"/>
    <w:rsid w:val="00D64E54"/>
    <w:rsid w:val="00D64F29"/>
    <w:rsid w:val="00D650BC"/>
    <w:rsid w:val="00D651A3"/>
    <w:rsid w:val="00D651B6"/>
    <w:rsid w:val="00D65411"/>
    <w:rsid w:val="00D658FF"/>
    <w:rsid w:val="00D65970"/>
    <w:rsid w:val="00D659C6"/>
    <w:rsid w:val="00D65C5D"/>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4AE"/>
    <w:rsid w:val="00D6756A"/>
    <w:rsid w:val="00D676A1"/>
    <w:rsid w:val="00D678B1"/>
    <w:rsid w:val="00D67D5F"/>
    <w:rsid w:val="00D67DB1"/>
    <w:rsid w:val="00D67EFF"/>
    <w:rsid w:val="00D70068"/>
    <w:rsid w:val="00D7014B"/>
    <w:rsid w:val="00D70277"/>
    <w:rsid w:val="00D704F4"/>
    <w:rsid w:val="00D705BD"/>
    <w:rsid w:val="00D707DD"/>
    <w:rsid w:val="00D709BA"/>
    <w:rsid w:val="00D70A58"/>
    <w:rsid w:val="00D70A67"/>
    <w:rsid w:val="00D70ADD"/>
    <w:rsid w:val="00D70B7B"/>
    <w:rsid w:val="00D70BC2"/>
    <w:rsid w:val="00D70CED"/>
    <w:rsid w:val="00D710F5"/>
    <w:rsid w:val="00D7117E"/>
    <w:rsid w:val="00D714CE"/>
    <w:rsid w:val="00D71561"/>
    <w:rsid w:val="00D7160F"/>
    <w:rsid w:val="00D7184E"/>
    <w:rsid w:val="00D719BF"/>
    <w:rsid w:val="00D71B45"/>
    <w:rsid w:val="00D71CCE"/>
    <w:rsid w:val="00D71CEC"/>
    <w:rsid w:val="00D72011"/>
    <w:rsid w:val="00D720BF"/>
    <w:rsid w:val="00D7210D"/>
    <w:rsid w:val="00D7240B"/>
    <w:rsid w:val="00D724F4"/>
    <w:rsid w:val="00D72531"/>
    <w:rsid w:val="00D726EE"/>
    <w:rsid w:val="00D72819"/>
    <w:rsid w:val="00D729F9"/>
    <w:rsid w:val="00D72B7F"/>
    <w:rsid w:val="00D72C62"/>
    <w:rsid w:val="00D72EA1"/>
    <w:rsid w:val="00D72F2B"/>
    <w:rsid w:val="00D731B2"/>
    <w:rsid w:val="00D73592"/>
    <w:rsid w:val="00D735C6"/>
    <w:rsid w:val="00D7368B"/>
    <w:rsid w:val="00D736DA"/>
    <w:rsid w:val="00D73CAB"/>
    <w:rsid w:val="00D73CD0"/>
    <w:rsid w:val="00D73FE1"/>
    <w:rsid w:val="00D74062"/>
    <w:rsid w:val="00D740F6"/>
    <w:rsid w:val="00D741FD"/>
    <w:rsid w:val="00D742B7"/>
    <w:rsid w:val="00D742FA"/>
    <w:rsid w:val="00D7430D"/>
    <w:rsid w:val="00D7433E"/>
    <w:rsid w:val="00D74BED"/>
    <w:rsid w:val="00D74BFA"/>
    <w:rsid w:val="00D74C6D"/>
    <w:rsid w:val="00D74E32"/>
    <w:rsid w:val="00D74F3B"/>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42"/>
    <w:rsid w:val="00D761CA"/>
    <w:rsid w:val="00D761CD"/>
    <w:rsid w:val="00D761D8"/>
    <w:rsid w:val="00D7623C"/>
    <w:rsid w:val="00D762B9"/>
    <w:rsid w:val="00D762D7"/>
    <w:rsid w:val="00D763E9"/>
    <w:rsid w:val="00D7647C"/>
    <w:rsid w:val="00D76571"/>
    <w:rsid w:val="00D76A6E"/>
    <w:rsid w:val="00D76B9C"/>
    <w:rsid w:val="00D76D54"/>
    <w:rsid w:val="00D76F62"/>
    <w:rsid w:val="00D76FAA"/>
    <w:rsid w:val="00D76FBA"/>
    <w:rsid w:val="00D77275"/>
    <w:rsid w:val="00D7738B"/>
    <w:rsid w:val="00D77741"/>
    <w:rsid w:val="00D77848"/>
    <w:rsid w:val="00D7795A"/>
    <w:rsid w:val="00D7796E"/>
    <w:rsid w:val="00D77B31"/>
    <w:rsid w:val="00D77B4A"/>
    <w:rsid w:val="00D77C05"/>
    <w:rsid w:val="00D77E4A"/>
    <w:rsid w:val="00D77F78"/>
    <w:rsid w:val="00D80055"/>
    <w:rsid w:val="00D80126"/>
    <w:rsid w:val="00D80421"/>
    <w:rsid w:val="00D80516"/>
    <w:rsid w:val="00D806B9"/>
    <w:rsid w:val="00D807AA"/>
    <w:rsid w:val="00D80837"/>
    <w:rsid w:val="00D809D2"/>
    <w:rsid w:val="00D80C47"/>
    <w:rsid w:val="00D80C71"/>
    <w:rsid w:val="00D80D65"/>
    <w:rsid w:val="00D80DB6"/>
    <w:rsid w:val="00D80E50"/>
    <w:rsid w:val="00D80ED5"/>
    <w:rsid w:val="00D810AF"/>
    <w:rsid w:val="00D812BC"/>
    <w:rsid w:val="00D81519"/>
    <w:rsid w:val="00D8166A"/>
    <w:rsid w:val="00D817FB"/>
    <w:rsid w:val="00D819AC"/>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05"/>
    <w:rsid w:val="00D82F70"/>
    <w:rsid w:val="00D8303D"/>
    <w:rsid w:val="00D83441"/>
    <w:rsid w:val="00D834E0"/>
    <w:rsid w:val="00D835DA"/>
    <w:rsid w:val="00D83637"/>
    <w:rsid w:val="00D83737"/>
    <w:rsid w:val="00D83965"/>
    <w:rsid w:val="00D839A5"/>
    <w:rsid w:val="00D839E6"/>
    <w:rsid w:val="00D83A72"/>
    <w:rsid w:val="00D83F2B"/>
    <w:rsid w:val="00D840C7"/>
    <w:rsid w:val="00D840D9"/>
    <w:rsid w:val="00D84139"/>
    <w:rsid w:val="00D84161"/>
    <w:rsid w:val="00D84305"/>
    <w:rsid w:val="00D843D3"/>
    <w:rsid w:val="00D84543"/>
    <w:rsid w:val="00D84747"/>
    <w:rsid w:val="00D847F4"/>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44"/>
    <w:rsid w:val="00D8628D"/>
    <w:rsid w:val="00D862CE"/>
    <w:rsid w:val="00D86386"/>
    <w:rsid w:val="00D866B6"/>
    <w:rsid w:val="00D866F0"/>
    <w:rsid w:val="00D86A9C"/>
    <w:rsid w:val="00D86CF6"/>
    <w:rsid w:val="00D86DBA"/>
    <w:rsid w:val="00D86E17"/>
    <w:rsid w:val="00D86EC4"/>
    <w:rsid w:val="00D87033"/>
    <w:rsid w:val="00D8713D"/>
    <w:rsid w:val="00D87372"/>
    <w:rsid w:val="00D873A5"/>
    <w:rsid w:val="00D87482"/>
    <w:rsid w:val="00D875E3"/>
    <w:rsid w:val="00D8764A"/>
    <w:rsid w:val="00D87782"/>
    <w:rsid w:val="00D87849"/>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727"/>
    <w:rsid w:val="00D91D33"/>
    <w:rsid w:val="00D91D5D"/>
    <w:rsid w:val="00D91F1D"/>
    <w:rsid w:val="00D91F47"/>
    <w:rsid w:val="00D91FE3"/>
    <w:rsid w:val="00D920CA"/>
    <w:rsid w:val="00D920F7"/>
    <w:rsid w:val="00D920F9"/>
    <w:rsid w:val="00D921C1"/>
    <w:rsid w:val="00D9222F"/>
    <w:rsid w:val="00D92280"/>
    <w:rsid w:val="00D92329"/>
    <w:rsid w:val="00D923E2"/>
    <w:rsid w:val="00D92418"/>
    <w:rsid w:val="00D924BB"/>
    <w:rsid w:val="00D927D8"/>
    <w:rsid w:val="00D927EF"/>
    <w:rsid w:val="00D927FE"/>
    <w:rsid w:val="00D92819"/>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59F"/>
    <w:rsid w:val="00D9361B"/>
    <w:rsid w:val="00D936AE"/>
    <w:rsid w:val="00D939FF"/>
    <w:rsid w:val="00D93D01"/>
    <w:rsid w:val="00D93F89"/>
    <w:rsid w:val="00D941A9"/>
    <w:rsid w:val="00D941F5"/>
    <w:rsid w:val="00D942A0"/>
    <w:rsid w:val="00D9433C"/>
    <w:rsid w:val="00D94379"/>
    <w:rsid w:val="00D945B4"/>
    <w:rsid w:val="00D945FB"/>
    <w:rsid w:val="00D94604"/>
    <w:rsid w:val="00D9461E"/>
    <w:rsid w:val="00D9473E"/>
    <w:rsid w:val="00D94785"/>
    <w:rsid w:val="00D947A1"/>
    <w:rsid w:val="00D94B7A"/>
    <w:rsid w:val="00D94BA6"/>
    <w:rsid w:val="00D94D7C"/>
    <w:rsid w:val="00D94EA4"/>
    <w:rsid w:val="00D94F56"/>
    <w:rsid w:val="00D95025"/>
    <w:rsid w:val="00D9507D"/>
    <w:rsid w:val="00D950E2"/>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6E6"/>
    <w:rsid w:val="00D96826"/>
    <w:rsid w:val="00D968FB"/>
    <w:rsid w:val="00D96B4F"/>
    <w:rsid w:val="00D96CBA"/>
    <w:rsid w:val="00D96EBC"/>
    <w:rsid w:val="00D96EF5"/>
    <w:rsid w:val="00D96FB0"/>
    <w:rsid w:val="00D972CF"/>
    <w:rsid w:val="00D975DD"/>
    <w:rsid w:val="00D97628"/>
    <w:rsid w:val="00D97A92"/>
    <w:rsid w:val="00D97BCA"/>
    <w:rsid w:val="00D97D27"/>
    <w:rsid w:val="00D97E0D"/>
    <w:rsid w:val="00D97EAB"/>
    <w:rsid w:val="00D97ED2"/>
    <w:rsid w:val="00D97F40"/>
    <w:rsid w:val="00D97FA0"/>
    <w:rsid w:val="00D97FE7"/>
    <w:rsid w:val="00D97FFA"/>
    <w:rsid w:val="00DA009B"/>
    <w:rsid w:val="00DA03A5"/>
    <w:rsid w:val="00DA03FD"/>
    <w:rsid w:val="00DA075A"/>
    <w:rsid w:val="00DA07F8"/>
    <w:rsid w:val="00DA0841"/>
    <w:rsid w:val="00DA0892"/>
    <w:rsid w:val="00DA0909"/>
    <w:rsid w:val="00DA0C46"/>
    <w:rsid w:val="00DA0C6D"/>
    <w:rsid w:val="00DA0E6B"/>
    <w:rsid w:val="00DA0F41"/>
    <w:rsid w:val="00DA0F55"/>
    <w:rsid w:val="00DA1076"/>
    <w:rsid w:val="00DA1191"/>
    <w:rsid w:val="00DA1331"/>
    <w:rsid w:val="00DA14FA"/>
    <w:rsid w:val="00DA163B"/>
    <w:rsid w:val="00DA16B1"/>
    <w:rsid w:val="00DA177E"/>
    <w:rsid w:val="00DA1974"/>
    <w:rsid w:val="00DA1999"/>
    <w:rsid w:val="00DA1AB4"/>
    <w:rsid w:val="00DA1ACD"/>
    <w:rsid w:val="00DA1C0E"/>
    <w:rsid w:val="00DA1C28"/>
    <w:rsid w:val="00DA1C57"/>
    <w:rsid w:val="00DA1D30"/>
    <w:rsid w:val="00DA1DE4"/>
    <w:rsid w:val="00DA1FFF"/>
    <w:rsid w:val="00DA22BD"/>
    <w:rsid w:val="00DA22F2"/>
    <w:rsid w:val="00DA2301"/>
    <w:rsid w:val="00DA23AC"/>
    <w:rsid w:val="00DA23E3"/>
    <w:rsid w:val="00DA2768"/>
    <w:rsid w:val="00DA276F"/>
    <w:rsid w:val="00DA27A9"/>
    <w:rsid w:val="00DA28F3"/>
    <w:rsid w:val="00DA2A9F"/>
    <w:rsid w:val="00DA2C48"/>
    <w:rsid w:val="00DA2F93"/>
    <w:rsid w:val="00DA300F"/>
    <w:rsid w:val="00DA30C7"/>
    <w:rsid w:val="00DA390B"/>
    <w:rsid w:val="00DA3983"/>
    <w:rsid w:val="00DA3A6C"/>
    <w:rsid w:val="00DA3D30"/>
    <w:rsid w:val="00DA3D76"/>
    <w:rsid w:val="00DA3E1D"/>
    <w:rsid w:val="00DA3FB7"/>
    <w:rsid w:val="00DA4012"/>
    <w:rsid w:val="00DA4490"/>
    <w:rsid w:val="00DA45D8"/>
    <w:rsid w:val="00DA45F2"/>
    <w:rsid w:val="00DA4793"/>
    <w:rsid w:val="00DA47CB"/>
    <w:rsid w:val="00DA48A9"/>
    <w:rsid w:val="00DA48FF"/>
    <w:rsid w:val="00DA4B10"/>
    <w:rsid w:val="00DA4DCB"/>
    <w:rsid w:val="00DA4E1F"/>
    <w:rsid w:val="00DA4E6D"/>
    <w:rsid w:val="00DA4E87"/>
    <w:rsid w:val="00DA5168"/>
    <w:rsid w:val="00DA526A"/>
    <w:rsid w:val="00DA52EB"/>
    <w:rsid w:val="00DA53AC"/>
    <w:rsid w:val="00DA5566"/>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49"/>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83"/>
    <w:rsid w:val="00DB06AF"/>
    <w:rsid w:val="00DB085C"/>
    <w:rsid w:val="00DB0A5F"/>
    <w:rsid w:val="00DB0AA3"/>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A0"/>
    <w:rsid w:val="00DB28BE"/>
    <w:rsid w:val="00DB2A4E"/>
    <w:rsid w:val="00DB2B2B"/>
    <w:rsid w:val="00DB2ED1"/>
    <w:rsid w:val="00DB2F10"/>
    <w:rsid w:val="00DB2FAC"/>
    <w:rsid w:val="00DB2FFE"/>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2C9"/>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67C"/>
    <w:rsid w:val="00DB6AB5"/>
    <w:rsid w:val="00DB6B19"/>
    <w:rsid w:val="00DB6B5A"/>
    <w:rsid w:val="00DB6C11"/>
    <w:rsid w:val="00DB6DE6"/>
    <w:rsid w:val="00DB6E5D"/>
    <w:rsid w:val="00DB718B"/>
    <w:rsid w:val="00DB77F5"/>
    <w:rsid w:val="00DB787E"/>
    <w:rsid w:val="00DB7936"/>
    <w:rsid w:val="00DB7960"/>
    <w:rsid w:val="00DB7CEC"/>
    <w:rsid w:val="00DB7DE4"/>
    <w:rsid w:val="00DB7FEB"/>
    <w:rsid w:val="00DC01E9"/>
    <w:rsid w:val="00DC02A3"/>
    <w:rsid w:val="00DC0A0C"/>
    <w:rsid w:val="00DC0B19"/>
    <w:rsid w:val="00DC0DDC"/>
    <w:rsid w:val="00DC0EA1"/>
    <w:rsid w:val="00DC0ED8"/>
    <w:rsid w:val="00DC1130"/>
    <w:rsid w:val="00DC1285"/>
    <w:rsid w:val="00DC156F"/>
    <w:rsid w:val="00DC163D"/>
    <w:rsid w:val="00DC1A23"/>
    <w:rsid w:val="00DC1A47"/>
    <w:rsid w:val="00DC1E1F"/>
    <w:rsid w:val="00DC1F36"/>
    <w:rsid w:val="00DC215B"/>
    <w:rsid w:val="00DC2176"/>
    <w:rsid w:val="00DC2364"/>
    <w:rsid w:val="00DC2380"/>
    <w:rsid w:val="00DC2434"/>
    <w:rsid w:val="00DC2547"/>
    <w:rsid w:val="00DC2794"/>
    <w:rsid w:val="00DC28A9"/>
    <w:rsid w:val="00DC29B8"/>
    <w:rsid w:val="00DC2AAB"/>
    <w:rsid w:val="00DC2B4F"/>
    <w:rsid w:val="00DC2B5B"/>
    <w:rsid w:val="00DC2B9A"/>
    <w:rsid w:val="00DC2BD4"/>
    <w:rsid w:val="00DC2CEC"/>
    <w:rsid w:val="00DC2E32"/>
    <w:rsid w:val="00DC2E7C"/>
    <w:rsid w:val="00DC2F23"/>
    <w:rsid w:val="00DC323F"/>
    <w:rsid w:val="00DC327E"/>
    <w:rsid w:val="00DC3332"/>
    <w:rsid w:val="00DC3335"/>
    <w:rsid w:val="00DC33E5"/>
    <w:rsid w:val="00DC35F0"/>
    <w:rsid w:val="00DC3668"/>
    <w:rsid w:val="00DC37CD"/>
    <w:rsid w:val="00DC381B"/>
    <w:rsid w:val="00DC3973"/>
    <w:rsid w:val="00DC3B6C"/>
    <w:rsid w:val="00DC3D40"/>
    <w:rsid w:val="00DC3F3C"/>
    <w:rsid w:val="00DC4051"/>
    <w:rsid w:val="00DC4231"/>
    <w:rsid w:val="00DC42EC"/>
    <w:rsid w:val="00DC4336"/>
    <w:rsid w:val="00DC4447"/>
    <w:rsid w:val="00DC46DB"/>
    <w:rsid w:val="00DC4714"/>
    <w:rsid w:val="00DC4765"/>
    <w:rsid w:val="00DC4B6E"/>
    <w:rsid w:val="00DC4CB9"/>
    <w:rsid w:val="00DC4F33"/>
    <w:rsid w:val="00DC528B"/>
    <w:rsid w:val="00DC5496"/>
    <w:rsid w:val="00DC56B9"/>
    <w:rsid w:val="00DC5748"/>
    <w:rsid w:val="00DC57A6"/>
    <w:rsid w:val="00DC59A6"/>
    <w:rsid w:val="00DC5A73"/>
    <w:rsid w:val="00DC5BE4"/>
    <w:rsid w:val="00DC5ED6"/>
    <w:rsid w:val="00DC5EDA"/>
    <w:rsid w:val="00DC6094"/>
    <w:rsid w:val="00DC633F"/>
    <w:rsid w:val="00DC6604"/>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EC2"/>
    <w:rsid w:val="00DD02A0"/>
    <w:rsid w:val="00DD0480"/>
    <w:rsid w:val="00DD04E0"/>
    <w:rsid w:val="00DD0566"/>
    <w:rsid w:val="00DD0731"/>
    <w:rsid w:val="00DD0AA9"/>
    <w:rsid w:val="00DD0F4B"/>
    <w:rsid w:val="00DD1102"/>
    <w:rsid w:val="00DD130A"/>
    <w:rsid w:val="00DD152A"/>
    <w:rsid w:val="00DD1550"/>
    <w:rsid w:val="00DD1680"/>
    <w:rsid w:val="00DD17AA"/>
    <w:rsid w:val="00DD1A63"/>
    <w:rsid w:val="00DD1C14"/>
    <w:rsid w:val="00DD1F67"/>
    <w:rsid w:val="00DD1FEE"/>
    <w:rsid w:val="00DD204C"/>
    <w:rsid w:val="00DD2091"/>
    <w:rsid w:val="00DD25B9"/>
    <w:rsid w:val="00DD265E"/>
    <w:rsid w:val="00DD2941"/>
    <w:rsid w:val="00DD2970"/>
    <w:rsid w:val="00DD2A14"/>
    <w:rsid w:val="00DD2DDC"/>
    <w:rsid w:val="00DD2F32"/>
    <w:rsid w:val="00DD2F3B"/>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564"/>
    <w:rsid w:val="00DD6787"/>
    <w:rsid w:val="00DD6832"/>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6A0"/>
    <w:rsid w:val="00DE07C5"/>
    <w:rsid w:val="00DE0A9D"/>
    <w:rsid w:val="00DE0E7A"/>
    <w:rsid w:val="00DE0EE2"/>
    <w:rsid w:val="00DE0F21"/>
    <w:rsid w:val="00DE11D0"/>
    <w:rsid w:val="00DE1256"/>
    <w:rsid w:val="00DE1568"/>
    <w:rsid w:val="00DE182E"/>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D8E"/>
    <w:rsid w:val="00DE2E77"/>
    <w:rsid w:val="00DE3135"/>
    <w:rsid w:val="00DE31E8"/>
    <w:rsid w:val="00DE327C"/>
    <w:rsid w:val="00DE3456"/>
    <w:rsid w:val="00DE3510"/>
    <w:rsid w:val="00DE3540"/>
    <w:rsid w:val="00DE356F"/>
    <w:rsid w:val="00DE374B"/>
    <w:rsid w:val="00DE3A60"/>
    <w:rsid w:val="00DE3C12"/>
    <w:rsid w:val="00DE3ED2"/>
    <w:rsid w:val="00DE40FE"/>
    <w:rsid w:val="00DE4144"/>
    <w:rsid w:val="00DE41C3"/>
    <w:rsid w:val="00DE41EF"/>
    <w:rsid w:val="00DE44A9"/>
    <w:rsid w:val="00DE45E5"/>
    <w:rsid w:val="00DE4843"/>
    <w:rsid w:val="00DE4891"/>
    <w:rsid w:val="00DE48A7"/>
    <w:rsid w:val="00DE4B5C"/>
    <w:rsid w:val="00DE4B63"/>
    <w:rsid w:val="00DE4C09"/>
    <w:rsid w:val="00DE4C81"/>
    <w:rsid w:val="00DE4F51"/>
    <w:rsid w:val="00DE4FB5"/>
    <w:rsid w:val="00DE51AC"/>
    <w:rsid w:val="00DE51DD"/>
    <w:rsid w:val="00DE521B"/>
    <w:rsid w:val="00DE5239"/>
    <w:rsid w:val="00DE52A3"/>
    <w:rsid w:val="00DE543B"/>
    <w:rsid w:val="00DE5698"/>
    <w:rsid w:val="00DE56DC"/>
    <w:rsid w:val="00DE5700"/>
    <w:rsid w:val="00DE5761"/>
    <w:rsid w:val="00DE58A4"/>
    <w:rsid w:val="00DE5947"/>
    <w:rsid w:val="00DE596C"/>
    <w:rsid w:val="00DE59BE"/>
    <w:rsid w:val="00DE59EC"/>
    <w:rsid w:val="00DE5A67"/>
    <w:rsid w:val="00DE5C4E"/>
    <w:rsid w:val="00DE5D3B"/>
    <w:rsid w:val="00DE5E16"/>
    <w:rsid w:val="00DE6164"/>
    <w:rsid w:val="00DE6184"/>
    <w:rsid w:val="00DE64AC"/>
    <w:rsid w:val="00DE653E"/>
    <w:rsid w:val="00DE6550"/>
    <w:rsid w:val="00DE6573"/>
    <w:rsid w:val="00DE66E3"/>
    <w:rsid w:val="00DE6B26"/>
    <w:rsid w:val="00DE7115"/>
    <w:rsid w:val="00DE7131"/>
    <w:rsid w:val="00DE734D"/>
    <w:rsid w:val="00DE7550"/>
    <w:rsid w:val="00DE772E"/>
    <w:rsid w:val="00DE77A6"/>
    <w:rsid w:val="00DE77E5"/>
    <w:rsid w:val="00DE7824"/>
    <w:rsid w:val="00DE7C3F"/>
    <w:rsid w:val="00DE7D65"/>
    <w:rsid w:val="00DE7E31"/>
    <w:rsid w:val="00DE7F1B"/>
    <w:rsid w:val="00DF012D"/>
    <w:rsid w:val="00DF025A"/>
    <w:rsid w:val="00DF033B"/>
    <w:rsid w:val="00DF03D0"/>
    <w:rsid w:val="00DF059B"/>
    <w:rsid w:val="00DF0686"/>
    <w:rsid w:val="00DF07FE"/>
    <w:rsid w:val="00DF086A"/>
    <w:rsid w:val="00DF0879"/>
    <w:rsid w:val="00DF08FC"/>
    <w:rsid w:val="00DF09A8"/>
    <w:rsid w:val="00DF0A7F"/>
    <w:rsid w:val="00DF0C5A"/>
    <w:rsid w:val="00DF0C6A"/>
    <w:rsid w:val="00DF0C86"/>
    <w:rsid w:val="00DF0C89"/>
    <w:rsid w:val="00DF0E39"/>
    <w:rsid w:val="00DF0F4A"/>
    <w:rsid w:val="00DF100E"/>
    <w:rsid w:val="00DF1152"/>
    <w:rsid w:val="00DF11E3"/>
    <w:rsid w:val="00DF1339"/>
    <w:rsid w:val="00DF1465"/>
    <w:rsid w:val="00DF16B0"/>
    <w:rsid w:val="00DF1940"/>
    <w:rsid w:val="00DF19D8"/>
    <w:rsid w:val="00DF19F6"/>
    <w:rsid w:val="00DF1B7F"/>
    <w:rsid w:val="00DF1BFC"/>
    <w:rsid w:val="00DF1F65"/>
    <w:rsid w:val="00DF2003"/>
    <w:rsid w:val="00DF2265"/>
    <w:rsid w:val="00DF22C8"/>
    <w:rsid w:val="00DF25B4"/>
    <w:rsid w:val="00DF276D"/>
    <w:rsid w:val="00DF2772"/>
    <w:rsid w:val="00DF28BB"/>
    <w:rsid w:val="00DF29C0"/>
    <w:rsid w:val="00DF2AEB"/>
    <w:rsid w:val="00DF2CD7"/>
    <w:rsid w:val="00DF2DA4"/>
    <w:rsid w:val="00DF2E7A"/>
    <w:rsid w:val="00DF2FC3"/>
    <w:rsid w:val="00DF308A"/>
    <w:rsid w:val="00DF316A"/>
    <w:rsid w:val="00DF3427"/>
    <w:rsid w:val="00DF36CA"/>
    <w:rsid w:val="00DF3760"/>
    <w:rsid w:val="00DF38C5"/>
    <w:rsid w:val="00DF3A16"/>
    <w:rsid w:val="00DF3A47"/>
    <w:rsid w:val="00DF3A61"/>
    <w:rsid w:val="00DF3B12"/>
    <w:rsid w:val="00DF3D0B"/>
    <w:rsid w:val="00DF404E"/>
    <w:rsid w:val="00DF4247"/>
    <w:rsid w:val="00DF4248"/>
    <w:rsid w:val="00DF4330"/>
    <w:rsid w:val="00DF45B4"/>
    <w:rsid w:val="00DF4632"/>
    <w:rsid w:val="00DF4698"/>
    <w:rsid w:val="00DF4777"/>
    <w:rsid w:val="00DF4A98"/>
    <w:rsid w:val="00DF4B64"/>
    <w:rsid w:val="00DF4BC2"/>
    <w:rsid w:val="00DF4C40"/>
    <w:rsid w:val="00DF4CB0"/>
    <w:rsid w:val="00DF4DE2"/>
    <w:rsid w:val="00DF4FEF"/>
    <w:rsid w:val="00DF5110"/>
    <w:rsid w:val="00DF516E"/>
    <w:rsid w:val="00DF51AE"/>
    <w:rsid w:val="00DF5201"/>
    <w:rsid w:val="00DF5317"/>
    <w:rsid w:val="00DF5399"/>
    <w:rsid w:val="00DF53FC"/>
    <w:rsid w:val="00DF54DF"/>
    <w:rsid w:val="00DF55D5"/>
    <w:rsid w:val="00DF560D"/>
    <w:rsid w:val="00DF5691"/>
    <w:rsid w:val="00DF56A8"/>
    <w:rsid w:val="00DF572D"/>
    <w:rsid w:val="00DF573C"/>
    <w:rsid w:val="00DF57CC"/>
    <w:rsid w:val="00DF59B0"/>
    <w:rsid w:val="00DF5A74"/>
    <w:rsid w:val="00DF5A9D"/>
    <w:rsid w:val="00DF5AD7"/>
    <w:rsid w:val="00DF5C78"/>
    <w:rsid w:val="00DF5EFD"/>
    <w:rsid w:val="00DF606A"/>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2D2"/>
    <w:rsid w:val="00DF7481"/>
    <w:rsid w:val="00DF74E8"/>
    <w:rsid w:val="00DF7692"/>
    <w:rsid w:val="00DF778F"/>
    <w:rsid w:val="00DF779E"/>
    <w:rsid w:val="00DF77FD"/>
    <w:rsid w:val="00DF783B"/>
    <w:rsid w:val="00DF7A20"/>
    <w:rsid w:val="00DF7A4D"/>
    <w:rsid w:val="00DF7DB3"/>
    <w:rsid w:val="00DF7F6E"/>
    <w:rsid w:val="00E0004E"/>
    <w:rsid w:val="00E00103"/>
    <w:rsid w:val="00E002D1"/>
    <w:rsid w:val="00E004CC"/>
    <w:rsid w:val="00E0055D"/>
    <w:rsid w:val="00E007D9"/>
    <w:rsid w:val="00E007EC"/>
    <w:rsid w:val="00E00A2A"/>
    <w:rsid w:val="00E00A51"/>
    <w:rsid w:val="00E00AA3"/>
    <w:rsid w:val="00E00AEE"/>
    <w:rsid w:val="00E00CEE"/>
    <w:rsid w:val="00E00F16"/>
    <w:rsid w:val="00E00F17"/>
    <w:rsid w:val="00E0106A"/>
    <w:rsid w:val="00E011A8"/>
    <w:rsid w:val="00E01268"/>
    <w:rsid w:val="00E012C6"/>
    <w:rsid w:val="00E01555"/>
    <w:rsid w:val="00E01953"/>
    <w:rsid w:val="00E01E3E"/>
    <w:rsid w:val="00E01FA2"/>
    <w:rsid w:val="00E02060"/>
    <w:rsid w:val="00E02188"/>
    <w:rsid w:val="00E023F3"/>
    <w:rsid w:val="00E02610"/>
    <w:rsid w:val="00E02833"/>
    <w:rsid w:val="00E02BAC"/>
    <w:rsid w:val="00E02C72"/>
    <w:rsid w:val="00E030E3"/>
    <w:rsid w:val="00E032D0"/>
    <w:rsid w:val="00E03333"/>
    <w:rsid w:val="00E0342D"/>
    <w:rsid w:val="00E03606"/>
    <w:rsid w:val="00E03929"/>
    <w:rsid w:val="00E039C2"/>
    <w:rsid w:val="00E03A3E"/>
    <w:rsid w:val="00E03CB1"/>
    <w:rsid w:val="00E03D44"/>
    <w:rsid w:val="00E03DCA"/>
    <w:rsid w:val="00E03F3C"/>
    <w:rsid w:val="00E040F8"/>
    <w:rsid w:val="00E04499"/>
    <w:rsid w:val="00E044CA"/>
    <w:rsid w:val="00E046AE"/>
    <w:rsid w:val="00E04898"/>
    <w:rsid w:val="00E048A1"/>
    <w:rsid w:val="00E049FF"/>
    <w:rsid w:val="00E04BF8"/>
    <w:rsid w:val="00E04CDA"/>
    <w:rsid w:val="00E04D42"/>
    <w:rsid w:val="00E0502D"/>
    <w:rsid w:val="00E0525F"/>
    <w:rsid w:val="00E052AA"/>
    <w:rsid w:val="00E05793"/>
    <w:rsid w:val="00E05A33"/>
    <w:rsid w:val="00E05C7B"/>
    <w:rsid w:val="00E05C7C"/>
    <w:rsid w:val="00E05D13"/>
    <w:rsid w:val="00E05EB0"/>
    <w:rsid w:val="00E05F46"/>
    <w:rsid w:val="00E06199"/>
    <w:rsid w:val="00E06317"/>
    <w:rsid w:val="00E0669B"/>
    <w:rsid w:val="00E066E2"/>
    <w:rsid w:val="00E06723"/>
    <w:rsid w:val="00E06973"/>
    <w:rsid w:val="00E069A2"/>
    <w:rsid w:val="00E06C0A"/>
    <w:rsid w:val="00E06CE8"/>
    <w:rsid w:val="00E071AD"/>
    <w:rsid w:val="00E07474"/>
    <w:rsid w:val="00E0763D"/>
    <w:rsid w:val="00E07695"/>
    <w:rsid w:val="00E077EE"/>
    <w:rsid w:val="00E07809"/>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4E"/>
    <w:rsid w:val="00E12591"/>
    <w:rsid w:val="00E12A07"/>
    <w:rsid w:val="00E12BED"/>
    <w:rsid w:val="00E12D23"/>
    <w:rsid w:val="00E12EBF"/>
    <w:rsid w:val="00E12F2F"/>
    <w:rsid w:val="00E13014"/>
    <w:rsid w:val="00E13123"/>
    <w:rsid w:val="00E13200"/>
    <w:rsid w:val="00E132C2"/>
    <w:rsid w:val="00E1388D"/>
    <w:rsid w:val="00E13965"/>
    <w:rsid w:val="00E13B5B"/>
    <w:rsid w:val="00E13D78"/>
    <w:rsid w:val="00E13DDB"/>
    <w:rsid w:val="00E13EC8"/>
    <w:rsid w:val="00E1417A"/>
    <w:rsid w:val="00E142FE"/>
    <w:rsid w:val="00E14396"/>
    <w:rsid w:val="00E144CD"/>
    <w:rsid w:val="00E14518"/>
    <w:rsid w:val="00E1456B"/>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0F3"/>
    <w:rsid w:val="00E16146"/>
    <w:rsid w:val="00E161C1"/>
    <w:rsid w:val="00E16307"/>
    <w:rsid w:val="00E16382"/>
    <w:rsid w:val="00E1648F"/>
    <w:rsid w:val="00E164F0"/>
    <w:rsid w:val="00E166B8"/>
    <w:rsid w:val="00E166C4"/>
    <w:rsid w:val="00E1671C"/>
    <w:rsid w:val="00E16745"/>
    <w:rsid w:val="00E167B5"/>
    <w:rsid w:val="00E1685C"/>
    <w:rsid w:val="00E16919"/>
    <w:rsid w:val="00E16938"/>
    <w:rsid w:val="00E1694D"/>
    <w:rsid w:val="00E16976"/>
    <w:rsid w:val="00E16AAA"/>
    <w:rsid w:val="00E16D47"/>
    <w:rsid w:val="00E16D9E"/>
    <w:rsid w:val="00E16E25"/>
    <w:rsid w:val="00E16F11"/>
    <w:rsid w:val="00E16FF8"/>
    <w:rsid w:val="00E17227"/>
    <w:rsid w:val="00E1728F"/>
    <w:rsid w:val="00E17295"/>
    <w:rsid w:val="00E1733B"/>
    <w:rsid w:val="00E17659"/>
    <w:rsid w:val="00E177BA"/>
    <w:rsid w:val="00E178E9"/>
    <w:rsid w:val="00E1790C"/>
    <w:rsid w:val="00E17B1F"/>
    <w:rsid w:val="00E17C6E"/>
    <w:rsid w:val="00E17D3C"/>
    <w:rsid w:val="00E17F62"/>
    <w:rsid w:val="00E17FAF"/>
    <w:rsid w:val="00E17FBA"/>
    <w:rsid w:val="00E17FCE"/>
    <w:rsid w:val="00E2005B"/>
    <w:rsid w:val="00E2009A"/>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423"/>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40"/>
    <w:rsid w:val="00E229E6"/>
    <w:rsid w:val="00E22A95"/>
    <w:rsid w:val="00E22ACC"/>
    <w:rsid w:val="00E22B61"/>
    <w:rsid w:val="00E22C42"/>
    <w:rsid w:val="00E22D40"/>
    <w:rsid w:val="00E231F4"/>
    <w:rsid w:val="00E23497"/>
    <w:rsid w:val="00E2368E"/>
    <w:rsid w:val="00E2384D"/>
    <w:rsid w:val="00E23878"/>
    <w:rsid w:val="00E23968"/>
    <w:rsid w:val="00E239B9"/>
    <w:rsid w:val="00E23BAE"/>
    <w:rsid w:val="00E23CD8"/>
    <w:rsid w:val="00E23F4D"/>
    <w:rsid w:val="00E240B5"/>
    <w:rsid w:val="00E241B5"/>
    <w:rsid w:val="00E2428F"/>
    <w:rsid w:val="00E24321"/>
    <w:rsid w:val="00E2433C"/>
    <w:rsid w:val="00E244E0"/>
    <w:rsid w:val="00E24637"/>
    <w:rsid w:val="00E24664"/>
    <w:rsid w:val="00E24738"/>
    <w:rsid w:val="00E24938"/>
    <w:rsid w:val="00E24AED"/>
    <w:rsid w:val="00E24BA8"/>
    <w:rsid w:val="00E24CA8"/>
    <w:rsid w:val="00E24D2A"/>
    <w:rsid w:val="00E24F0C"/>
    <w:rsid w:val="00E2501A"/>
    <w:rsid w:val="00E2520C"/>
    <w:rsid w:val="00E2526F"/>
    <w:rsid w:val="00E252FE"/>
    <w:rsid w:val="00E255D1"/>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13D"/>
    <w:rsid w:val="00E27246"/>
    <w:rsid w:val="00E2736E"/>
    <w:rsid w:val="00E2762A"/>
    <w:rsid w:val="00E278EC"/>
    <w:rsid w:val="00E27983"/>
    <w:rsid w:val="00E279F5"/>
    <w:rsid w:val="00E27AE1"/>
    <w:rsid w:val="00E27C41"/>
    <w:rsid w:val="00E30199"/>
    <w:rsid w:val="00E301C3"/>
    <w:rsid w:val="00E3022E"/>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54D"/>
    <w:rsid w:val="00E3173B"/>
    <w:rsid w:val="00E31750"/>
    <w:rsid w:val="00E317E8"/>
    <w:rsid w:val="00E318BC"/>
    <w:rsid w:val="00E31E07"/>
    <w:rsid w:val="00E32036"/>
    <w:rsid w:val="00E32141"/>
    <w:rsid w:val="00E321BF"/>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544"/>
    <w:rsid w:val="00E347A6"/>
    <w:rsid w:val="00E347F5"/>
    <w:rsid w:val="00E34908"/>
    <w:rsid w:val="00E34991"/>
    <w:rsid w:val="00E349EA"/>
    <w:rsid w:val="00E349ED"/>
    <w:rsid w:val="00E34A94"/>
    <w:rsid w:val="00E34DA7"/>
    <w:rsid w:val="00E34E55"/>
    <w:rsid w:val="00E34E76"/>
    <w:rsid w:val="00E34E7D"/>
    <w:rsid w:val="00E34EDA"/>
    <w:rsid w:val="00E34F51"/>
    <w:rsid w:val="00E350BB"/>
    <w:rsid w:val="00E35139"/>
    <w:rsid w:val="00E35180"/>
    <w:rsid w:val="00E352ED"/>
    <w:rsid w:val="00E35358"/>
    <w:rsid w:val="00E356D1"/>
    <w:rsid w:val="00E357D8"/>
    <w:rsid w:val="00E35B2F"/>
    <w:rsid w:val="00E35E76"/>
    <w:rsid w:val="00E36071"/>
    <w:rsid w:val="00E360B7"/>
    <w:rsid w:val="00E36223"/>
    <w:rsid w:val="00E36430"/>
    <w:rsid w:val="00E3646D"/>
    <w:rsid w:val="00E364FD"/>
    <w:rsid w:val="00E365F6"/>
    <w:rsid w:val="00E3665D"/>
    <w:rsid w:val="00E3678A"/>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A4"/>
    <w:rsid w:val="00E403C8"/>
    <w:rsid w:val="00E404F8"/>
    <w:rsid w:val="00E4065A"/>
    <w:rsid w:val="00E408DB"/>
    <w:rsid w:val="00E409FA"/>
    <w:rsid w:val="00E40F8D"/>
    <w:rsid w:val="00E41005"/>
    <w:rsid w:val="00E410E3"/>
    <w:rsid w:val="00E4111D"/>
    <w:rsid w:val="00E4113D"/>
    <w:rsid w:val="00E412D2"/>
    <w:rsid w:val="00E41318"/>
    <w:rsid w:val="00E4158B"/>
    <w:rsid w:val="00E4194C"/>
    <w:rsid w:val="00E41A5C"/>
    <w:rsid w:val="00E41A86"/>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2C5"/>
    <w:rsid w:val="00E434C1"/>
    <w:rsid w:val="00E437C8"/>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BCD"/>
    <w:rsid w:val="00E44CDB"/>
    <w:rsid w:val="00E44EB4"/>
    <w:rsid w:val="00E44FB0"/>
    <w:rsid w:val="00E44FF2"/>
    <w:rsid w:val="00E453D6"/>
    <w:rsid w:val="00E45454"/>
    <w:rsid w:val="00E454D9"/>
    <w:rsid w:val="00E45728"/>
    <w:rsid w:val="00E45738"/>
    <w:rsid w:val="00E45753"/>
    <w:rsid w:val="00E4582D"/>
    <w:rsid w:val="00E45858"/>
    <w:rsid w:val="00E45919"/>
    <w:rsid w:val="00E45C0D"/>
    <w:rsid w:val="00E45C8E"/>
    <w:rsid w:val="00E45E99"/>
    <w:rsid w:val="00E45EB8"/>
    <w:rsid w:val="00E45FB9"/>
    <w:rsid w:val="00E45FD3"/>
    <w:rsid w:val="00E46258"/>
    <w:rsid w:val="00E46298"/>
    <w:rsid w:val="00E46482"/>
    <w:rsid w:val="00E465FD"/>
    <w:rsid w:val="00E4660D"/>
    <w:rsid w:val="00E46730"/>
    <w:rsid w:val="00E4692C"/>
    <w:rsid w:val="00E46B78"/>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1A2"/>
    <w:rsid w:val="00E51214"/>
    <w:rsid w:val="00E51350"/>
    <w:rsid w:val="00E5139C"/>
    <w:rsid w:val="00E51461"/>
    <w:rsid w:val="00E51518"/>
    <w:rsid w:val="00E51523"/>
    <w:rsid w:val="00E51543"/>
    <w:rsid w:val="00E515F8"/>
    <w:rsid w:val="00E516FD"/>
    <w:rsid w:val="00E5178F"/>
    <w:rsid w:val="00E51915"/>
    <w:rsid w:val="00E51A52"/>
    <w:rsid w:val="00E51B49"/>
    <w:rsid w:val="00E51BA9"/>
    <w:rsid w:val="00E51C20"/>
    <w:rsid w:val="00E51CBD"/>
    <w:rsid w:val="00E520B8"/>
    <w:rsid w:val="00E521B9"/>
    <w:rsid w:val="00E52493"/>
    <w:rsid w:val="00E52506"/>
    <w:rsid w:val="00E526BC"/>
    <w:rsid w:val="00E52924"/>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66"/>
    <w:rsid w:val="00E53AF2"/>
    <w:rsid w:val="00E53BAE"/>
    <w:rsid w:val="00E53EF2"/>
    <w:rsid w:val="00E53FD7"/>
    <w:rsid w:val="00E54015"/>
    <w:rsid w:val="00E54141"/>
    <w:rsid w:val="00E54241"/>
    <w:rsid w:val="00E54922"/>
    <w:rsid w:val="00E5495A"/>
    <w:rsid w:val="00E5496C"/>
    <w:rsid w:val="00E54B31"/>
    <w:rsid w:val="00E54BB8"/>
    <w:rsid w:val="00E54FA3"/>
    <w:rsid w:val="00E55548"/>
    <w:rsid w:val="00E555F0"/>
    <w:rsid w:val="00E55786"/>
    <w:rsid w:val="00E559B8"/>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9F"/>
    <w:rsid w:val="00E605B9"/>
    <w:rsid w:val="00E60808"/>
    <w:rsid w:val="00E608AD"/>
    <w:rsid w:val="00E6091D"/>
    <w:rsid w:val="00E60C38"/>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2ED"/>
    <w:rsid w:val="00E62338"/>
    <w:rsid w:val="00E627E1"/>
    <w:rsid w:val="00E627E7"/>
    <w:rsid w:val="00E62A16"/>
    <w:rsid w:val="00E62CE7"/>
    <w:rsid w:val="00E62D01"/>
    <w:rsid w:val="00E62D0E"/>
    <w:rsid w:val="00E62DC3"/>
    <w:rsid w:val="00E62E20"/>
    <w:rsid w:val="00E62F93"/>
    <w:rsid w:val="00E63061"/>
    <w:rsid w:val="00E6326A"/>
    <w:rsid w:val="00E633F4"/>
    <w:rsid w:val="00E63629"/>
    <w:rsid w:val="00E636C8"/>
    <w:rsid w:val="00E63762"/>
    <w:rsid w:val="00E63827"/>
    <w:rsid w:val="00E638AF"/>
    <w:rsid w:val="00E638B4"/>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D62"/>
    <w:rsid w:val="00E64EC3"/>
    <w:rsid w:val="00E64F7B"/>
    <w:rsid w:val="00E65044"/>
    <w:rsid w:val="00E65190"/>
    <w:rsid w:val="00E652F4"/>
    <w:rsid w:val="00E6554C"/>
    <w:rsid w:val="00E65589"/>
    <w:rsid w:val="00E656D2"/>
    <w:rsid w:val="00E65D13"/>
    <w:rsid w:val="00E65E46"/>
    <w:rsid w:val="00E661BC"/>
    <w:rsid w:val="00E666CC"/>
    <w:rsid w:val="00E666E6"/>
    <w:rsid w:val="00E66733"/>
    <w:rsid w:val="00E66803"/>
    <w:rsid w:val="00E66A52"/>
    <w:rsid w:val="00E66B63"/>
    <w:rsid w:val="00E66B6C"/>
    <w:rsid w:val="00E66EC4"/>
    <w:rsid w:val="00E670D1"/>
    <w:rsid w:val="00E6721E"/>
    <w:rsid w:val="00E67CDF"/>
    <w:rsid w:val="00E67CE0"/>
    <w:rsid w:val="00E67DBF"/>
    <w:rsid w:val="00E67EB2"/>
    <w:rsid w:val="00E67FD3"/>
    <w:rsid w:val="00E67FE3"/>
    <w:rsid w:val="00E7000A"/>
    <w:rsid w:val="00E70068"/>
    <w:rsid w:val="00E7018C"/>
    <w:rsid w:val="00E70455"/>
    <w:rsid w:val="00E706C4"/>
    <w:rsid w:val="00E709AB"/>
    <w:rsid w:val="00E70A7F"/>
    <w:rsid w:val="00E70A82"/>
    <w:rsid w:val="00E70CEE"/>
    <w:rsid w:val="00E70F6B"/>
    <w:rsid w:val="00E711D7"/>
    <w:rsid w:val="00E711F9"/>
    <w:rsid w:val="00E712AF"/>
    <w:rsid w:val="00E712C4"/>
    <w:rsid w:val="00E71665"/>
    <w:rsid w:val="00E717F3"/>
    <w:rsid w:val="00E7187A"/>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2FF8"/>
    <w:rsid w:val="00E73107"/>
    <w:rsid w:val="00E73212"/>
    <w:rsid w:val="00E733B7"/>
    <w:rsid w:val="00E73867"/>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1FC"/>
    <w:rsid w:val="00E75499"/>
    <w:rsid w:val="00E754E2"/>
    <w:rsid w:val="00E75707"/>
    <w:rsid w:val="00E758B4"/>
    <w:rsid w:val="00E759A4"/>
    <w:rsid w:val="00E75C72"/>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37"/>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7F4"/>
    <w:rsid w:val="00E80831"/>
    <w:rsid w:val="00E809EA"/>
    <w:rsid w:val="00E80B86"/>
    <w:rsid w:val="00E80C9A"/>
    <w:rsid w:val="00E80CAB"/>
    <w:rsid w:val="00E8121B"/>
    <w:rsid w:val="00E8128C"/>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2FB"/>
    <w:rsid w:val="00E82402"/>
    <w:rsid w:val="00E824B5"/>
    <w:rsid w:val="00E82527"/>
    <w:rsid w:val="00E825AA"/>
    <w:rsid w:val="00E8266A"/>
    <w:rsid w:val="00E826AF"/>
    <w:rsid w:val="00E828EF"/>
    <w:rsid w:val="00E829A0"/>
    <w:rsid w:val="00E82B2A"/>
    <w:rsid w:val="00E82C55"/>
    <w:rsid w:val="00E82FC5"/>
    <w:rsid w:val="00E8307A"/>
    <w:rsid w:val="00E830AE"/>
    <w:rsid w:val="00E83251"/>
    <w:rsid w:val="00E832B4"/>
    <w:rsid w:val="00E832D4"/>
    <w:rsid w:val="00E83839"/>
    <w:rsid w:val="00E83927"/>
    <w:rsid w:val="00E83A00"/>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39D"/>
    <w:rsid w:val="00E87523"/>
    <w:rsid w:val="00E87969"/>
    <w:rsid w:val="00E87A06"/>
    <w:rsid w:val="00E87B7F"/>
    <w:rsid w:val="00E87C68"/>
    <w:rsid w:val="00E87D16"/>
    <w:rsid w:val="00E87FC3"/>
    <w:rsid w:val="00E87FEF"/>
    <w:rsid w:val="00E90103"/>
    <w:rsid w:val="00E902C1"/>
    <w:rsid w:val="00E9038F"/>
    <w:rsid w:val="00E904EA"/>
    <w:rsid w:val="00E905A1"/>
    <w:rsid w:val="00E90871"/>
    <w:rsid w:val="00E9090C"/>
    <w:rsid w:val="00E90A6E"/>
    <w:rsid w:val="00E90CF4"/>
    <w:rsid w:val="00E90D7D"/>
    <w:rsid w:val="00E90D7F"/>
    <w:rsid w:val="00E91508"/>
    <w:rsid w:val="00E915EE"/>
    <w:rsid w:val="00E91687"/>
    <w:rsid w:val="00E9172E"/>
    <w:rsid w:val="00E91805"/>
    <w:rsid w:val="00E91806"/>
    <w:rsid w:val="00E91907"/>
    <w:rsid w:val="00E91972"/>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2F8B"/>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0B0"/>
    <w:rsid w:val="00E944C6"/>
    <w:rsid w:val="00E94735"/>
    <w:rsid w:val="00E947A1"/>
    <w:rsid w:val="00E94965"/>
    <w:rsid w:val="00E949FD"/>
    <w:rsid w:val="00E94AD1"/>
    <w:rsid w:val="00E94AD9"/>
    <w:rsid w:val="00E94BD4"/>
    <w:rsid w:val="00E94C33"/>
    <w:rsid w:val="00E94C7B"/>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7FA"/>
    <w:rsid w:val="00E96820"/>
    <w:rsid w:val="00E9691A"/>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BD"/>
    <w:rsid w:val="00E97BC9"/>
    <w:rsid w:val="00E97C6F"/>
    <w:rsid w:val="00E97E5D"/>
    <w:rsid w:val="00EA00D1"/>
    <w:rsid w:val="00EA08DB"/>
    <w:rsid w:val="00EA095D"/>
    <w:rsid w:val="00EA0988"/>
    <w:rsid w:val="00EA098F"/>
    <w:rsid w:val="00EA0A68"/>
    <w:rsid w:val="00EA0BE1"/>
    <w:rsid w:val="00EA0C62"/>
    <w:rsid w:val="00EA0DA5"/>
    <w:rsid w:val="00EA0F6E"/>
    <w:rsid w:val="00EA1474"/>
    <w:rsid w:val="00EA153A"/>
    <w:rsid w:val="00EA15FD"/>
    <w:rsid w:val="00EA186F"/>
    <w:rsid w:val="00EA1B40"/>
    <w:rsid w:val="00EA1C85"/>
    <w:rsid w:val="00EA20C9"/>
    <w:rsid w:val="00EA20E3"/>
    <w:rsid w:val="00EA20FF"/>
    <w:rsid w:val="00EA211B"/>
    <w:rsid w:val="00EA22BB"/>
    <w:rsid w:val="00EA233B"/>
    <w:rsid w:val="00EA23F4"/>
    <w:rsid w:val="00EA2696"/>
    <w:rsid w:val="00EA2697"/>
    <w:rsid w:val="00EA26ED"/>
    <w:rsid w:val="00EA28DD"/>
    <w:rsid w:val="00EA2947"/>
    <w:rsid w:val="00EA29F2"/>
    <w:rsid w:val="00EA2A59"/>
    <w:rsid w:val="00EA2B7A"/>
    <w:rsid w:val="00EA2B9B"/>
    <w:rsid w:val="00EA2BB7"/>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85"/>
    <w:rsid w:val="00EA459C"/>
    <w:rsid w:val="00EA45C5"/>
    <w:rsid w:val="00EA45F4"/>
    <w:rsid w:val="00EA4708"/>
    <w:rsid w:val="00EA4A0D"/>
    <w:rsid w:val="00EA4C2F"/>
    <w:rsid w:val="00EA4DF5"/>
    <w:rsid w:val="00EA4E38"/>
    <w:rsid w:val="00EA4FA3"/>
    <w:rsid w:val="00EA5343"/>
    <w:rsid w:val="00EA5391"/>
    <w:rsid w:val="00EA5438"/>
    <w:rsid w:val="00EA556C"/>
    <w:rsid w:val="00EA5699"/>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4B"/>
    <w:rsid w:val="00EA7550"/>
    <w:rsid w:val="00EA771F"/>
    <w:rsid w:val="00EA7849"/>
    <w:rsid w:val="00EA7954"/>
    <w:rsid w:val="00EA7AE3"/>
    <w:rsid w:val="00EA7AF6"/>
    <w:rsid w:val="00EA7BA4"/>
    <w:rsid w:val="00EA7BD4"/>
    <w:rsid w:val="00EA7D1F"/>
    <w:rsid w:val="00EA7E23"/>
    <w:rsid w:val="00EA7E59"/>
    <w:rsid w:val="00EB0279"/>
    <w:rsid w:val="00EB0423"/>
    <w:rsid w:val="00EB04D9"/>
    <w:rsid w:val="00EB053B"/>
    <w:rsid w:val="00EB0576"/>
    <w:rsid w:val="00EB0656"/>
    <w:rsid w:val="00EB068B"/>
    <w:rsid w:val="00EB07D2"/>
    <w:rsid w:val="00EB0813"/>
    <w:rsid w:val="00EB085C"/>
    <w:rsid w:val="00EB0869"/>
    <w:rsid w:val="00EB09AC"/>
    <w:rsid w:val="00EB0AAA"/>
    <w:rsid w:val="00EB0B42"/>
    <w:rsid w:val="00EB0F09"/>
    <w:rsid w:val="00EB0FB7"/>
    <w:rsid w:val="00EB110D"/>
    <w:rsid w:val="00EB1129"/>
    <w:rsid w:val="00EB1225"/>
    <w:rsid w:val="00EB12F7"/>
    <w:rsid w:val="00EB1338"/>
    <w:rsid w:val="00EB1549"/>
    <w:rsid w:val="00EB1621"/>
    <w:rsid w:val="00EB177F"/>
    <w:rsid w:val="00EB1949"/>
    <w:rsid w:val="00EB1A43"/>
    <w:rsid w:val="00EB1A9A"/>
    <w:rsid w:val="00EB1AC4"/>
    <w:rsid w:val="00EB1B0E"/>
    <w:rsid w:val="00EB1BFC"/>
    <w:rsid w:val="00EB1D34"/>
    <w:rsid w:val="00EB1E74"/>
    <w:rsid w:val="00EB1F2A"/>
    <w:rsid w:val="00EB244C"/>
    <w:rsid w:val="00EB28D6"/>
    <w:rsid w:val="00EB2A68"/>
    <w:rsid w:val="00EB2C0C"/>
    <w:rsid w:val="00EB2ED4"/>
    <w:rsid w:val="00EB2EDC"/>
    <w:rsid w:val="00EB3111"/>
    <w:rsid w:val="00EB319D"/>
    <w:rsid w:val="00EB32C9"/>
    <w:rsid w:val="00EB337F"/>
    <w:rsid w:val="00EB33D4"/>
    <w:rsid w:val="00EB36C9"/>
    <w:rsid w:val="00EB37A3"/>
    <w:rsid w:val="00EB3A5D"/>
    <w:rsid w:val="00EB3B52"/>
    <w:rsid w:val="00EB3C06"/>
    <w:rsid w:val="00EB3C3B"/>
    <w:rsid w:val="00EB3C52"/>
    <w:rsid w:val="00EB3CC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6C"/>
    <w:rsid w:val="00EB6EDA"/>
    <w:rsid w:val="00EB6F35"/>
    <w:rsid w:val="00EB7069"/>
    <w:rsid w:val="00EB7076"/>
    <w:rsid w:val="00EB71A5"/>
    <w:rsid w:val="00EB74AC"/>
    <w:rsid w:val="00EB74E3"/>
    <w:rsid w:val="00EB7592"/>
    <w:rsid w:val="00EB7626"/>
    <w:rsid w:val="00EB7684"/>
    <w:rsid w:val="00EB76FD"/>
    <w:rsid w:val="00EB77CE"/>
    <w:rsid w:val="00EB78A0"/>
    <w:rsid w:val="00EB7A5A"/>
    <w:rsid w:val="00EB7AB7"/>
    <w:rsid w:val="00EB7BE5"/>
    <w:rsid w:val="00EB7E63"/>
    <w:rsid w:val="00EB7EDC"/>
    <w:rsid w:val="00EC0020"/>
    <w:rsid w:val="00EC013C"/>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400"/>
    <w:rsid w:val="00EC1407"/>
    <w:rsid w:val="00EC141D"/>
    <w:rsid w:val="00EC1428"/>
    <w:rsid w:val="00EC1623"/>
    <w:rsid w:val="00EC1668"/>
    <w:rsid w:val="00EC16C1"/>
    <w:rsid w:val="00EC16DE"/>
    <w:rsid w:val="00EC18C0"/>
    <w:rsid w:val="00EC1923"/>
    <w:rsid w:val="00EC19C4"/>
    <w:rsid w:val="00EC1BA2"/>
    <w:rsid w:val="00EC1C51"/>
    <w:rsid w:val="00EC1C55"/>
    <w:rsid w:val="00EC1C83"/>
    <w:rsid w:val="00EC1C9F"/>
    <w:rsid w:val="00EC1CE3"/>
    <w:rsid w:val="00EC1E8C"/>
    <w:rsid w:val="00EC1F1E"/>
    <w:rsid w:val="00EC1F83"/>
    <w:rsid w:val="00EC1FFE"/>
    <w:rsid w:val="00EC21FE"/>
    <w:rsid w:val="00EC22C2"/>
    <w:rsid w:val="00EC265A"/>
    <w:rsid w:val="00EC268E"/>
    <w:rsid w:val="00EC26D9"/>
    <w:rsid w:val="00EC2826"/>
    <w:rsid w:val="00EC289F"/>
    <w:rsid w:val="00EC2983"/>
    <w:rsid w:val="00EC2A0F"/>
    <w:rsid w:val="00EC2A78"/>
    <w:rsid w:val="00EC2B95"/>
    <w:rsid w:val="00EC2E59"/>
    <w:rsid w:val="00EC2F4D"/>
    <w:rsid w:val="00EC3025"/>
    <w:rsid w:val="00EC3114"/>
    <w:rsid w:val="00EC3223"/>
    <w:rsid w:val="00EC3307"/>
    <w:rsid w:val="00EC3316"/>
    <w:rsid w:val="00EC3398"/>
    <w:rsid w:val="00EC33B6"/>
    <w:rsid w:val="00EC3492"/>
    <w:rsid w:val="00EC349E"/>
    <w:rsid w:val="00EC34CD"/>
    <w:rsid w:val="00EC3644"/>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531"/>
    <w:rsid w:val="00EC580E"/>
    <w:rsid w:val="00EC58E1"/>
    <w:rsid w:val="00EC5933"/>
    <w:rsid w:val="00EC598A"/>
    <w:rsid w:val="00EC5E3D"/>
    <w:rsid w:val="00EC5EE9"/>
    <w:rsid w:val="00EC6090"/>
    <w:rsid w:val="00EC62B4"/>
    <w:rsid w:val="00EC63B5"/>
    <w:rsid w:val="00EC65D1"/>
    <w:rsid w:val="00EC6890"/>
    <w:rsid w:val="00EC694F"/>
    <w:rsid w:val="00EC6958"/>
    <w:rsid w:val="00EC69B5"/>
    <w:rsid w:val="00EC6CCD"/>
    <w:rsid w:val="00EC6DBF"/>
    <w:rsid w:val="00EC6E4A"/>
    <w:rsid w:val="00EC6E57"/>
    <w:rsid w:val="00EC6EB6"/>
    <w:rsid w:val="00EC6F9A"/>
    <w:rsid w:val="00EC6FFB"/>
    <w:rsid w:val="00EC7170"/>
    <w:rsid w:val="00EC7207"/>
    <w:rsid w:val="00EC721C"/>
    <w:rsid w:val="00EC7266"/>
    <w:rsid w:val="00EC72CC"/>
    <w:rsid w:val="00EC7570"/>
    <w:rsid w:val="00EC75AD"/>
    <w:rsid w:val="00EC7638"/>
    <w:rsid w:val="00EC76F7"/>
    <w:rsid w:val="00EC7BA2"/>
    <w:rsid w:val="00EC7C78"/>
    <w:rsid w:val="00EC7D48"/>
    <w:rsid w:val="00ED0040"/>
    <w:rsid w:val="00ED00D7"/>
    <w:rsid w:val="00ED0206"/>
    <w:rsid w:val="00ED066F"/>
    <w:rsid w:val="00ED06C0"/>
    <w:rsid w:val="00ED0803"/>
    <w:rsid w:val="00ED089E"/>
    <w:rsid w:val="00ED096E"/>
    <w:rsid w:val="00ED0C30"/>
    <w:rsid w:val="00ED0CAD"/>
    <w:rsid w:val="00ED0DEA"/>
    <w:rsid w:val="00ED0E76"/>
    <w:rsid w:val="00ED0F3F"/>
    <w:rsid w:val="00ED0F8F"/>
    <w:rsid w:val="00ED11C5"/>
    <w:rsid w:val="00ED11EF"/>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C2F"/>
    <w:rsid w:val="00ED2DD6"/>
    <w:rsid w:val="00ED2E75"/>
    <w:rsid w:val="00ED3142"/>
    <w:rsid w:val="00ED3271"/>
    <w:rsid w:val="00ED3296"/>
    <w:rsid w:val="00ED32D6"/>
    <w:rsid w:val="00ED337A"/>
    <w:rsid w:val="00ED38CF"/>
    <w:rsid w:val="00ED3EE2"/>
    <w:rsid w:val="00ED3F54"/>
    <w:rsid w:val="00ED3FA5"/>
    <w:rsid w:val="00ED44AA"/>
    <w:rsid w:val="00ED44C2"/>
    <w:rsid w:val="00ED4581"/>
    <w:rsid w:val="00ED47AE"/>
    <w:rsid w:val="00ED4A10"/>
    <w:rsid w:val="00ED500A"/>
    <w:rsid w:val="00ED51A2"/>
    <w:rsid w:val="00ED51FC"/>
    <w:rsid w:val="00ED5218"/>
    <w:rsid w:val="00ED54C7"/>
    <w:rsid w:val="00ED593B"/>
    <w:rsid w:val="00ED59A1"/>
    <w:rsid w:val="00ED59C4"/>
    <w:rsid w:val="00ED5A86"/>
    <w:rsid w:val="00ED5C4B"/>
    <w:rsid w:val="00ED5D4C"/>
    <w:rsid w:val="00ED5E7E"/>
    <w:rsid w:val="00ED6027"/>
    <w:rsid w:val="00ED6173"/>
    <w:rsid w:val="00ED61E0"/>
    <w:rsid w:val="00ED6296"/>
    <w:rsid w:val="00ED62A6"/>
    <w:rsid w:val="00ED62C1"/>
    <w:rsid w:val="00ED67BD"/>
    <w:rsid w:val="00ED6955"/>
    <w:rsid w:val="00ED6A1B"/>
    <w:rsid w:val="00ED738E"/>
    <w:rsid w:val="00ED7728"/>
    <w:rsid w:val="00ED7AB8"/>
    <w:rsid w:val="00ED7AC0"/>
    <w:rsid w:val="00ED7CC4"/>
    <w:rsid w:val="00ED7E8B"/>
    <w:rsid w:val="00ED7FB3"/>
    <w:rsid w:val="00EE0008"/>
    <w:rsid w:val="00EE007A"/>
    <w:rsid w:val="00EE030C"/>
    <w:rsid w:val="00EE03C1"/>
    <w:rsid w:val="00EE0420"/>
    <w:rsid w:val="00EE0746"/>
    <w:rsid w:val="00EE0985"/>
    <w:rsid w:val="00EE0AE8"/>
    <w:rsid w:val="00EE0BBF"/>
    <w:rsid w:val="00EE0C95"/>
    <w:rsid w:val="00EE0D68"/>
    <w:rsid w:val="00EE0DD3"/>
    <w:rsid w:val="00EE10A4"/>
    <w:rsid w:val="00EE11AD"/>
    <w:rsid w:val="00EE11F6"/>
    <w:rsid w:val="00EE123E"/>
    <w:rsid w:val="00EE1385"/>
    <w:rsid w:val="00EE1441"/>
    <w:rsid w:val="00EE16CB"/>
    <w:rsid w:val="00EE189C"/>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2E51"/>
    <w:rsid w:val="00EE30EB"/>
    <w:rsid w:val="00EE3130"/>
    <w:rsid w:val="00EE3268"/>
    <w:rsid w:val="00EE346C"/>
    <w:rsid w:val="00EE35F9"/>
    <w:rsid w:val="00EE37BB"/>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AB"/>
    <w:rsid w:val="00EE5390"/>
    <w:rsid w:val="00EE5405"/>
    <w:rsid w:val="00EE54CE"/>
    <w:rsid w:val="00EE54FA"/>
    <w:rsid w:val="00EE57EC"/>
    <w:rsid w:val="00EE58EE"/>
    <w:rsid w:val="00EE5A87"/>
    <w:rsid w:val="00EE5B4A"/>
    <w:rsid w:val="00EE5B91"/>
    <w:rsid w:val="00EE5CF1"/>
    <w:rsid w:val="00EE6179"/>
    <w:rsid w:val="00EE61DB"/>
    <w:rsid w:val="00EE62FC"/>
    <w:rsid w:val="00EE63EA"/>
    <w:rsid w:val="00EE6672"/>
    <w:rsid w:val="00EE66EB"/>
    <w:rsid w:val="00EE67DD"/>
    <w:rsid w:val="00EE69C6"/>
    <w:rsid w:val="00EE6AB2"/>
    <w:rsid w:val="00EE6C00"/>
    <w:rsid w:val="00EE6EB9"/>
    <w:rsid w:val="00EE6F64"/>
    <w:rsid w:val="00EE70FD"/>
    <w:rsid w:val="00EE712F"/>
    <w:rsid w:val="00EE71F0"/>
    <w:rsid w:val="00EE7244"/>
    <w:rsid w:val="00EE737E"/>
    <w:rsid w:val="00EE751D"/>
    <w:rsid w:val="00EE7986"/>
    <w:rsid w:val="00EE79A1"/>
    <w:rsid w:val="00EE7B8D"/>
    <w:rsid w:val="00EE7D17"/>
    <w:rsid w:val="00EE7E05"/>
    <w:rsid w:val="00EE7EC3"/>
    <w:rsid w:val="00EF0161"/>
    <w:rsid w:val="00EF019D"/>
    <w:rsid w:val="00EF0297"/>
    <w:rsid w:val="00EF04C4"/>
    <w:rsid w:val="00EF06A2"/>
    <w:rsid w:val="00EF079F"/>
    <w:rsid w:val="00EF08A3"/>
    <w:rsid w:val="00EF0EEC"/>
    <w:rsid w:val="00EF10E3"/>
    <w:rsid w:val="00EF119B"/>
    <w:rsid w:val="00EF11B9"/>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546"/>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9A9"/>
    <w:rsid w:val="00EF4A8F"/>
    <w:rsid w:val="00EF4E8F"/>
    <w:rsid w:val="00EF4F5B"/>
    <w:rsid w:val="00EF4FD5"/>
    <w:rsid w:val="00EF5157"/>
    <w:rsid w:val="00EF51DC"/>
    <w:rsid w:val="00EF5377"/>
    <w:rsid w:val="00EF54C9"/>
    <w:rsid w:val="00EF54F0"/>
    <w:rsid w:val="00EF567B"/>
    <w:rsid w:val="00EF56E5"/>
    <w:rsid w:val="00EF58F0"/>
    <w:rsid w:val="00EF5931"/>
    <w:rsid w:val="00EF6116"/>
    <w:rsid w:val="00EF61C6"/>
    <w:rsid w:val="00EF61E3"/>
    <w:rsid w:val="00EF6377"/>
    <w:rsid w:val="00EF669B"/>
    <w:rsid w:val="00EF6A45"/>
    <w:rsid w:val="00EF6B4B"/>
    <w:rsid w:val="00EF6C23"/>
    <w:rsid w:val="00EF6D88"/>
    <w:rsid w:val="00EF6F36"/>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783"/>
    <w:rsid w:val="00F00A6D"/>
    <w:rsid w:val="00F00B53"/>
    <w:rsid w:val="00F00C09"/>
    <w:rsid w:val="00F00CA0"/>
    <w:rsid w:val="00F00D37"/>
    <w:rsid w:val="00F00D8B"/>
    <w:rsid w:val="00F00F1B"/>
    <w:rsid w:val="00F00F88"/>
    <w:rsid w:val="00F00FA8"/>
    <w:rsid w:val="00F01072"/>
    <w:rsid w:val="00F011CA"/>
    <w:rsid w:val="00F01204"/>
    <w:rsid w:val="00F01545"/>
    <w:rsid w:val="00F0176E"/>
    <w:rsid w:val="00F017A9"/>
    <w:rsid w:val="00F01827"/>
    <w:rsid w:val="00F019DD"/>
    <w:rsid w:val="00F01A56"/>
    <w:rsid w:val="00F01C58"/>
    <w:rsid w:val="00F01D98"/>
    <w:rsid w:val="00F01DA4"/>
    <w:rsid w:val="00F01DC3"/>
    <w:rsid w:val="00F01F8E"/>
    <w:rsid w:val="00F02264"/>
    <w:rsid w:val="00F02658"/>
    <w:rsid w:val="00F026E3"/>
    <w:rsid w:val="00F026F7"/>
    <w:rsid w:val="00F02796"/>
    <w:rsid w:val="00F027AD"/>
    <w:rsid w:val="00F02980"/>
    <w:rsid w:val="00F029C8"/>
    <w:rsid w:val="00F029F4"/>
    <w:rsid w:val="00F02A39"/>
    <w:rsid w:val="00F02A6A"/>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90"/>
    <w:rsid w:val="00F03BB3"/>
    <w:rsid w:val="00F03EAD"/>
    <w:rsid w:val="00F03F99"/>
    <w:rsid w:val="00F044B1"/>
    <w:rsid w:val="00F04778"/>
    <w:rsid w:val="00F047BE"/>
    <w:rsid w:val="00F04833"/>
    <w:rsid w:val="00F04979"/>
    <w:rsid w:val="00F04983"/>
    <w:rsid w:val="00F04A09"/>
    <w:rsid w:val="00F04CB7"/>
    <w:rsid w:val="00F04FD4"/>
    <w:rsid w:val="00F05557"/>
    <w:rsid w:val="00F05740"/>
    <w:rsid w:val="00F05790"/>
    <w:rsid w:val="00F057D3"/>
    <w:rsid w:val="00F05996"/>
    <w:rsid w:val="00F05A19"/>
    <w:rsid w:val="00F05AA5"/>
    <w:rsid w:val="00F05C1B"/>
    <w:rsid w:val="00F05D87"/>
    <w:rsid w:val="00F05E77"/>
    <w:rsid w:val="00F06021"/>
    <w:rsid w:val="00F0648F"/>
    <w:rsid w:val="00F064F9"/>
    <w:rsid w:val="00F0670C"/>
    <w:rsid w:val="00F0693C"/>
    <w:rsid w:val="00F06981"/>
    <w:rsid w:val="00F06A6F"/>
    <w:rsid w:val="00F06AB6"/>
    <w:rsid w:val="00F06C2D"/>
    <w:rsid w:val="00F071C6"/>
    <w:rsid w:val="00F07504"/>
    <w:rsid w:val="00F07587"/>
    <w:rsid w:val="00F076B4"/>
    <w:rsid w:val="00F076DE"/>
    <w:rsid w:val="00F07842"/>
    <w:rsid w:val="00F07856"/>
    <w:rsid w:val="00F079F8"/>
    <w:rsid w:val="00F07C84"/>
    <w:rsid w:val="00F07E07"/>
    <w:rsid w:val="00F07E6C"/>
    <w:rsid w:val="00F07EBC"/>
    <w:rsid w:val="00F07FE8"/>
    <w:rsid w:val="00F102D6"/>
    <w:rsid w:val="00F10579"/>
    <w:rsid w:val="00F106B8"/>
    <w:rsid w:val="00F10820"/>
    <w:rsid w:val="00F10972"/>
    <w:rsid w:val="00F10C0E"/>
    <w:rsid w:val="00F10E94"/>
    <w:rsid w:val="00F10EC6"/>
    <w:rsid w:val="00F110C0"/>
    <w:rsid w:val="00F111C7"/>
    <w:rsid w:val="00F112F1"/>
    <w:rsid w:val="00F11304"/>
    <w:rsid w:val="00F113DF"/>
    <w:rsid w:val="00F11622"/>
    <w:rsid w:val="00F11729"/>
    <w:rsid w:val="00F1177F"/>
    <w:rsid w:val="00F117C2"/>
    <w:rsid w:val="00F1184C"/>
    <w:rsid w:val="00F1195E"/>
    <w:rsid w:val="00F11A68"/>
    <w:rsid w:val="00F11B75"/>
    <w:rsid w:val="00F11E69"/>
    <w:rsid w:val="00F123AB"/>
    <w:rsid w:val="00F123DA"/>
    <w:rsid w:val="00F124A0"/>
    <w:rsid w:val="00F125B2"/>
    <w:rsid w:val="00F125DC"/>
    <w:rsid w:val="00F12701"/>
    <w:rsid w:val="00F12947"/>
    <w:rsid w:val="00F12A23"/>
    <w:rsid w:val="00F12A41"/>
    <w:rsid w:val="00F12C3F"/>
    <w:rsid w:val="00F12CC1"/>
    <w:rsid w:val="00F12E6C"/>
    <w:rsid w:val="00F12E7A"/>
    <w:rsid w:val="00F130F0"/>
    <w:rsid w:val="00F1324A"/>
    <w:rsid w:val="00F135F4"/>
    <w:rsid w:val="00F13862"/>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8C8"/>
    <w:rsid w:val="00F15960"/>
    <w:rsid w:val="00F15AEB"/>
    <w:rsid w:val="00F15B60"/>
    <w:rsid w:val="00F161C8"/>
    <w:rsid w:val="00F163B4"/>
    <w:rsid w:val="00F16409"/>
    <w:rsid w:val="00F16BB3"/>
    <w:rsid w:val="00F16C2E"/>
    <w:rsid w:val="00F16CD7"/>
    <w:rsid w:val="00F16EF0"/>
    <w:rsid w:val="00F16FA0"/>
    <w:rsid w:val="00F1721F"/>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ED"/>
    <w:rsid w:val="00F217EA"/>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3ED3"/>
    <w:rsid w:val="00F2400E"/>
    <w:rsid w:val="00F2403B"/>
    <w:rsid w:val="00F241E5"/>
    <w:rsid w:val="00F243D4"/>
    <w:rsid w:val="00F2460C"/>
    <w:rsid w:val="00F2461C"/>
    <w:rsid w:val="00F24666"/>
    <w:rsid w:val="00F24A69"/>
    <w:rsid w:val="00F24ABE"/>
    <w:rsid w:val="00F24D7B"/>
    <w:rsid w:val="00F24E49"/>
    <w:rsid w:val="00F25163"/>
    <w:rsid w:val="00F251D8"/>
    <w:rsid w:val="00F25400"/>
    <w:rsid w:val="00F25463"/>
    <w:rsid w:val="00F25484"/>
    <w:rsid w:val="00F25488"/>
    <w:rsid w:val="00F255EA"/>
    <w:rsid w:val="00F25648"/>
    <w:rsid w:val="00F256AE"/>
    <w:rsid w:val="00F258E9"/>
    <w:rsid w:val="00F25AB1"/>
    <w:rsid w:val="00F25B8C"/>
    <w:rsid w:val="00F25C21"/>
    <w:rsid w:val="00F25C77"/>
    <w:rsid w:val="00F25CCA"/>
    <w:rsid w:val="00F25D03"/>
    <w:rsid w:val="00F25D3B"/>
    <w:rsid w:val="00F25F37"/>
    <w:rsid w:val="00F25FCF"/>
    <w:rsid w:val="00F26065"/>
    <w:rsid w:val="00F26106"/>
    <w:rsid w:val="00F2622C"/>
    <w:rsid w:val="00F2639C"/>
    <w:rsid w:val="00F26698"/>
    <w:rsid w:val="00F2688E"/>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CB"/>
    <w:rsid w:val="00F305AE"/>
    <w:rsid w:val="00F30773"/>
    <w:rsid w:val="00F30A5B"/>
    <w:rsid w:val="00F30BC7"/>
    <w:rsid w:val="00F30BF5"/>
    <w:rsid w:val="00F30D8D"/>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320"/>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09B"/>
    <w:rsid w:val="00F341BA"/>
    <w:rsid w:val="00F34378"/>
    <w:rsid w:val="00F34389"/>
    <w:rsid w:val="00F34480"/>
    <w:rsid w:val="00F344A3"/>
    <w:rsid w:val="00F344A5"/>
    <w:rsid w:val="00F345C1"/>
    <w:rsid w:val="00F345CA"/>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18"/>
    <w:rsid w:val="00F36249"/>
    <w:rsid w:val="00F362F6"/>
    <w:rsid w:val="00F36377"/>
    <w:rsid w:val="00F36649"/>
    <w:rsid w:val="00F36683"/>
    <w:rsid w:val="00F366C7"/>
    <w:rsid w:val="00F367AF"/>
    <w:rsid w:val="00F367CA"/>
    <w:rsid w:val="00F36845"/>
    <w:rsid w:val="00F3692A"/>
    <w:rsid w:val="00F369DB"/>
    <w:rsid w:val="00F369FB"/>
    <w:rsid w:val="00F36B68"/>
    <w:rsid w:val="00F36CC3"/>
    <w:rsid w:val="00F36E62"/>
    <w:rsid w:val="00F37228"/>
    <w:rsid w:val="00F372F1"/>
    <w:rsid w:val="00F3736F"/>
    <w:rsid w:val="00F373A7"/>
    <w:rsid w:val="00F373CB"/>
    <w:rsid w:val="00F3742C"/>
    <w:rsid w:val="00F377B7"/>
    <w:rsid w:val="00F37AFD"/>
    <w:rsid w:val="00F37F8D"/>
    <w:rsid w:val="00F37FB6"/>
    <w:rsid w:val="00F40300"/>
    <w:rsid w:val="00F40471"/>
    <w:rsid w:val="00F405C3"/>
    <w:rsid w:val="00F405E0"/>
    <w:rsid w:val="00F40708"/>
    <w:rsid w:val="00F40715"/>
    <w:rsid w:val="00F4087C"/>
    <w:rsid w:val="00F408B4"/>
    <w:rsid w:val="00F4094A"/>
    <w:rsid w:val="00F40ABB"/>
    <w:rsid w:val="00F40AE4"/>
    <w:rsid w:val="00F40C8B"/>
    <w:rsid w:val="00F40C9F"/>
    <w:rsid w:val="00F40D3E"/>
    <w:rsid w:val="00F40DBB"/>
    <w:rsid w:val="00F40F3C"/>
    <w:rsid w:val="00F40F4C"/>
    <w:rsid w:val="00F4109F"/>
    <w:rsid w:val="00F4110E"/>
    <w:rsid w:val="00F4122F"/>
    <w:rsid w:val="00F41298"/>
    <w:rsid w:val="00F4129E"/>
    <w:rsid w:val="00F41311"/>
    <w:rsid w:val="00F41340"/>
    <w:rsid w:val="00F41403"/>
    <w:rsid w:val="00F41418"/>
    <w:rsid w:val="00F414AA"/>
    <w:rsid w:val="00F4198C"/>
    <w:rsid w:val="00F419D9"/>
    <w:rsid w:val="00F41BD7"/>
    <w:rsid w:val="00F41C12"/>
    <w:rsid w:val="00F41C1F"/>
    <w:rsid w:val="00F41D16"/>
    <w:rsid w:val="00F41FA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0D"/>
    <w:rsid w:val="00F45D11"/>
    <w:rsid w:val="00F45D57"/>
    <w:rsid w:val="00F45D67"/>
    <w:rsid w:val="00F45E05"/>
    <w:rsid w:val="00F45F0C"/>
    <w:rsid w:val="00F45FFC"/>
    <w:rsid w:val="00F4610D"/>
    <w:rsid w:val="00F46324"/>
    <w:rsid w:val="00F464C5"/>
    <w:rsid w:val="00F467F7"/>
    <w:rsid w:val="00F4695F"/>
    <w:rsid w:val="00F47078"/>
    <w:rsid w:val="00F4707F"/>
    <w:rsid w:val="00F470DD"/>
    <w:rsid w:val="00F4715B"/>
    <w:rsid w:val="00F4734B"/>
    <w:rsid w:val="00F47585"/>
    <w:rsid w:val="00F47594"/>
    <w:rsid w:val="00F47824"/>
    <w:rsid w:val="00F47843"/>
    <w:rsid w:val="00F47845"/>
    <w:rsid w:val="00F47C7B"/>
    <w:rsid w:val="00F47DD5"/>
    <w:rsid w:val="00F47E1E"/>
    <w:rsid w:val="00F47F61"/>
    <w:rsid w:val="00F47FCC"/>
    <w:rsid w:val="00F47FE3"/>
    <w:rsid w:val="00F5001E"/>
    <w:rsid w:val="00F500DA"/>
    <w:rsid w:val="00F5012A"/>
    <w:rsid w:val="00F50203"/>
    <w:rsid w:val="00F502BF"/>
    <w:rsid w:val="00F50315"/>
    <w:rsid w:val="00F503D1"/>
    <w:rsid w:val="00F503FB"/>
    <w:rsid w:val="00F50451"/>
    <w:rsid w:val="00F50604"/>
    <w:rsid w:val="00F507F5"/>
    <w:rsid w:val="00F50965"/>
    <w:rsid w:val="00F50C55"/>
    <w:rsid w:val="00F50C7A"/>
    <w:rsid w:val="00F50CCD"/>
    <w:rsid w:val="00F50CCF"/>
    <w:rsid w:val="00F50E3A"/>
    <w:rsid w:val="00F50FC2"/>
    <w:rsid w:val="00F50FE9"/>
    <w:rsid w:val="00F5103C"/>
    <w:rsid w:val="00F51061"/>
    <w:rsid w:val="00F510A6"/>
    <w:rsid w:val="00F510C6"/>
    <w:rsid w:val="00F511D9"/>
    <w:rsid w:val="00F51328"/>
    <w:rsid w:val="00F513B1"/>
    <w:rsid w:val="00F51460"/>
    <w:rsid w:val="00F51603"/>
    <w:rsid w:val="00F51612"/>
    <w:rsid w:val="00F51631"/>
    <w:rsid w:val="00F516AC"/>
    <w:rsid w:val="00F51972"/>
    <w:rsid w:val="00F51A8E"/>
    <w:rsid w:val="00F51B52"/>
    <w:rsid w:val="00F51C2D"/>
    <w:rsid w:val="00F51D4D"/>
    <w:rsid w:val="00F51DA4"/>
    <w:rsid w:val="00F51FCB"/>
    <w:rsid w:val="00F52118"/>
    <w:rsid w:val="00F521BF"/>
    <w:rsid w:val="00F52868"/>
    <w:rsid w:val="00F52906"/>
    <w:rsid w:val="00F52C9C"/>
    <w:rsid w:val="00F52D17"/>
    <w:rsid w:val="00F52DAF"/>
    <w:rsid w:val="00F52DEF"/>
    <w:rsid w:val="00F52FCD"/>
    <w:rsid w:val="00F53205"/>
    <w:rsid w:val="00F53290"/>
    <w:rsid w:val="00F53355"/>
    <w:rsid w:val="00F53627"/>
    <w:rsid w:val="00F536B9"/>
    <w:rsid w:val="00F5391D"/>
    <w:rsid w:val="00F5399D"/>
    <w:rsid w:val="00F53BE5"/>
    <w:rsid w:val="00F53D19"/>
    <w:rsid w:val="00F53FDA"/>
    <w:rsid w:val="00F54021"/>
    <w:rsid w:val="00F540B0"/>
    <w:rsid w:val="00F541E4"/>
    <w:rsid w:val="00F54336"/>
    <w:rsid w:val="00F5435F"/>
    <w:rsid w:val="00F543F6"/>
    <w:rsid w:val="00F54486"/>
    <w:rsid w:val="00F544E6"/>
    <w:rsid w:val="00F5468E"/>
    <w:rsid w:val="00F54809"/>
    <w:rsid w:val="00F5480B"/>
    <w:rsid w:val="00F548ED"/>
    <w:rsid w:val="00F549A2"/>
    <w:rsid w:val="00F54C49"/>
    <w:rsid w:val="00F54CB4"/>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A4"/>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833"/>
    <w:rsid w:val="00F57940"/>
    <w:rsid w:val="00F57AC8"/>
    <w:rsid w:val="00F57B21"/>
    <w:rsid w:val="00F6036F"/>
    <w:rsid w:val="00F60493"/>
    <w:rsid w:val="00F606CB"/>
    <w:rsid w:val="00F6070D"/>
    <w:rsid w:val="00F608C6"/>
    <w:rsid w:val="00F60919"/>
    <w:rsid w:val="00F60920"/>
    <w:rsid w:val="00F60A6C"/>
    <w:rsid w:val="00F611E0"/>
    <w:rsid w:val="00F61337"/>
    <w:rsid w:val="00F61364"/>
    <w:rsid w:val="00F616AB"/>
    <w:rsid w:val="00F61753"/>
    <w:rsid w:val="00F61858"/>
    <w:rsid w:val="00F61A39"/>
    <w:rsid w:val="00F61A69"/>
    <w:rsid w:val="00F61B3B"/>
    <w:rsid w:val="00F61D37"/>
    <w:rsid w:val="00F61FAC"/>
    <w:rsid w:val="00F62110"/>
    <w:rsid w:val="00F621D9"/>
    <w:rsid w:val="00F621EB"/>
    <w:rsid w:val="00F62350"/>
    <w:rsid w:val="00F623E9"/>
    <w:rsid w:val="00F6240D"/>
    <w:rsid w:val="00F624F6"/>
    <w:rsid w:val="00F6255B"/>
    <w:rsid w:val="00F6256B"/>
    <w:rsid w:val="00F626F0"/>
    <w:rsid w:val="00F62921"/>
    <w:rsid w:val="00F629C3"/>
    <w:rsid w:val="00F62AEC"/>
    <w:rsid w:val="00F62DE2"/>
    <w:rsid w:val="00F62E72"/>
    <w:rsid w:val="00F630E5"/>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907"/>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81"/>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262"/>
    <w:rsid w:val="00F70868"/>
    <w:rsid w:val="00F708C6"/>
    <w:rsid w:val="00F70950"/>
    <w:rsid w:val="00F70B09"/>
    <w:rsid w:val="00F70D21"/>
    <w:rsid w:val="00F70FAF"/>
    <w:rsid w:val="00F7118B"/>
    <w:rsid w:val="00F7121F"/>
    <w:rsid w:val="00F71285"/>
    <w:rsid w:val="00F712F8"/>
    <w:rsid w:val="00F71389"/>
    <w:rsid w:val="00F7141E"/>
    <w:rsid w:val="00F7150D"/>
    <w:rsid w:val="00F71649"/>
    <w:rsid w:val="00F71804"/>
    <w:rsid w:val="00F71865"/>
    <w:rsid w:val="00F71918"/>
    <w:rsid w:val="00F71C7A"/>
    <w:rsid w:val="00F71D63"/>
    <w:rsid w:val="00F71D8E"/>
    <w:rsid w:val="00F71F42"/>
    <w:rsid w:val="00F72026"/>
    <w:rsid w:val="00F7203B"/>
    <w:rsid w:val="00F72173"/>
    <w:rsid w:val="00F72203"/>
    <w:rsid w:val="00F728C0"/>
    <w:rsid w:val="00F72C62"/>
    <w:rsid w:val="00F72DCF"/>
    <w:rsid w:val="00F72E7B"/>
    <w:rsid w:val="00F72EE2"/>
    <w:rsid w:val="00F73186"/>
    <w:rsid w:val="00F73316"/>
    <w:rsid w:val="00F7351E"/>
    <w:rsid w:val="00F7353F"/>
    <w:rsid w:val="00F73588"/>
    <w:rsid w:val="00F73619"/>
    <w:rsid w:val="00F73B2B"/>
    <w:rsid w:val="00F73E85"/>
    <w:rsid w:val="00F73EAA"/>
    <w:rsid w:val="00F73FD4"/>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BAC"/>
    <w:rsid w:val="00F76C50"/>
    <w:rsid w:val="00F76DCC"/>
    <w:rsid w:val="00F76DDD"/>
    <w:rsid w:val="00F76FA1"/>
    <w:rsid w:val="00F77167"/>
    <w:rsid w:val="00F773B8"/>
    <w:rsid w:val="00F773E2"/>
    <w:rsid w:val="00F774D8"/>
    <w:rsid w:val="00F7753D"/>
    <w:rsid w:val="00F7774B"/>
    <w:rsid w:val="00F779E3"/>
    <w:rsid w:val="00F77EED"/>
    <w:rsid w:val="00F8003D"/>
    <w:rsid w:val="00F80184"/>
    <w:rsid w:val="00F80204"/>
    <w:rsid w:val="00F80230"/>
    <w:rsid w:val="00F806A6"/>
    <w:rsid w:val="00F80723"/>
    <w:rsid w:val="00F80732"/>
    <w:rsid w:val="00F80808"/>
    <w:rsid w:val="00F80A02"/>
    <w:rsid w:val="00F80CB3"/>
    <w:rsid w:val="00F80DD9"/>
    <w:rsid w:val="00F80EB2"/>
    <w:rsid w:val="00F80F10"/>
    <w:rsid w:val="00F810F7"/>
    <w:rsid w:val="00F81119"/>
    <w:rsid w:val="00F8120D"/>
    <w:rsid w:val="00F8141B"/>
    <w:rsid w:val="00F81457"/>
    <w:rsid w:val="00F8152F"/>
    <w:rsid w:val="00F816EB"/>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CD8"/>
    <w:rsid w:val="00F83D3E"/>
    <w:rsid w:val="00F83D3F"/>
    <w:rsid w:val="00F83F0C"/>
    <w:rsid w:val="00F83FB5"/>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45"/>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FF"/>
    <w:rsid w:val="00F94049"/>
    <w:rsid w:val="00F94132"/>
    <w:rsid w:val="00F94407"/>
    <w:rsid w:val="00F94682"/>
    <w:rsid w:val="00F948FF"/>
    <w:rsid w:val="00F94AAC"/>
    <w:rsid w:val="00F94C66"/>
    <w:rsid w:val="00F94C9A"/>
    <w:rsid w:val="00F94CBD"/>
    <w:rsid w:val="00F94DC2"/>
    <w:rsid w:val="00F94DDA"/>
    <w:rsid w:val="00F94E0A"/>
    <w:rsid w:val="00F94EE2"/>
    <w:rsid w:val="00F9509D"/>
    <w:rsid w:val="00F952F1"/>
    <w:rsid w:val="00F953C6"/>
    <w:rsid w:val="00F955EC"/>
    <w:rsid w:val="00F9561F"/>
    <w:rsid w:val="00F9566E"/>
    <w:rsid w:val="00F95691"/>
    <w:rsid w:val="00F95BAA"/>
    <w:rsid w:val="00F95E45"/>
    <w:rsid w:val="00F95E5D"/>
    <w:rsid w:val="00F95E93"/>
    <w:rsid w:val="00F95F75"/>
    <w:rsid w:val="00F963D7"/>
    <w:rsid w:val="00F96436"/>
    <w:rsid w:val="00F964E4"/>
    <w:rsid w:val="00F966DA"/>
    <w:rsid w:val="00F96885"/>
    <w:rsid w:val="00F968FD"/>
    <w:rsid w:val="00F96A16"/>
    <w:rsid w:val="00F96B82"/>
    <w:rsid w:val="00F96BAB"/>
    <w:rsid w:val="00F96BB3"/>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D2"/>
    <w:rsid w:val="00F97D0B"/>
    <w:rsid w:val="00F97EDA"/>
    <w:rsid w:val="00F97FE7"/>
    <w:rsid w:val="00FA02E8"/>
    <w:rsid w:val="00FA045A"/>
    <w:rsid w:val="00FA04C6"/>
    <w:rsid w:val="00FA05ED"/>
    <w:rsid w:val="00FA078D"/>
    <w:rsid w:val="00FA0DB4"/>
    <w:rsid w:val="00FA0DE0"/>
    <w:rsid w:val="00FA0EC3"/>
    <w:rsid w:val="00FA0FCB"/>
    <w:rsid w:val="00FA1086"/>
    <w:rsid w:val="00FA108A"/>
    <w:rsid w:val="00FA10B1"/>
    <w:rsid w:val="00FA1104"/>
    <w:rsid w:val="00FA11ED"/>
    <w:rsid w:val="00FA1307"/>
    <w:rsid w:val="00FA1646"/>
    <w:rsid w:val="00FA1763"/>
    <w:rsid w:val="00FA17F6"/>
    <w:rsid w:val="00FA1882"/>
    <w:rsid w:val="00FA1902"/>
    <w:rsid w:val="00FA1B8B"/>
    <w:rsid w:val="00FA1CBB"/>
    <w:rsid w:val="00FA1CD9"/>
    <w:rsid w:val="00FA1D82"/>
    <w:rsid w:val="00FA1EDE"/>
    <w:rsid w:val="00FA1FE5"/>
    <w:rsid w:val="00FA201E"/>
    <w:rsid w:val="00FA21D4"/>
    <w:rsid w:val="00FA224D"/>
    <w:rsid w:val="00FA2309"/>
    <w:rsid w:val="00FA2416"/>
    <w:rsid w:val="00FA2476"/>
    <w:rsid w:val="00FA2543"/>
    <w:rsid w:val="00FA280A"/>
    <w:rsid w:val="00FA2823"/>
    <w:rsid w:val="00FA2966"/>
    <w:rsid w:val="00FA2C0A"/>
    <w:rsid w:val="00FA2FAC"/>
    <w:rsid w:val="00FA324A"/>
    <w:rsid w:val="00FA324C"/>
    <w:rsid w:val="00FA3275"/>
    <w:rsid w:val="00FA3335"/>
    <w:rsid w:val="00FA337C"/>
    <w:rsid w:val="00FA33EE"/>
    <w:rsid w:val="00FA33FA"/>
    <w:rsid w:val="00FA34A8"/>
    <w:rsid w:val="00FA34A9"/>
    <w:rsid w:val="00FA364E"/>
    <w:rsid w:val="00FA36C9"/>
    <w:rsid w:val="00FA38B1"/>
    <w:rsid w:val="00FA38F0"/>
    <w:rsid w:val="00FA3997"/>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1F"/>
    <w:rsid w:val="00FA4D39"/>
    <w:rsid w:val="00FA4D58"/>
    <w:rsid w:val="00FA4EB5"/>
    <w:rsid w:val="00FA4EE1"/>
    <w:rsid w:val="00FA4F02"/>
    <w:rsid w:val="00FA4F5B"/>
    <w:rsid w:val="00FA50A0"/>
    <w:rsid w:val="00FA5199"/>
    <w:rsid w:val="00FA51B0"/>
    <w:rsid w:val="00FA52B3"/>
    <w:rsid w:val="00FA552F"/>
    <w:rsid w:val="00FA564E"/>
    <w:rsid w:val="00FA5697"/>
    <w:rsid w:val="00FA5754"/>
    <w:rsid w:val="00FA5AB4"/>
    <w:rsid w:val="00FA5BCB"/>
    <w:rsid w:val="00FA5BEB"/>
    <w:rsid w:val="00FA5C4C"/>
    <w:rsid w:val="00FA5D6F"/>
    <w:rsid w:val="00FA5E37"/>
    <w:rsid w:val="00FA5E9A"/>
    <w:rsid w:val="00FA5F47"/>
    <w:rsid w:val="00FA5F7A"/>
    <w:rsid w:val="00FA624D"/>
    <w:rsid w:val="00FA637E"/>
    <w:rsid w:val="00FA6463"/>
    <w:rsid w:val="00FA6559"/>
    <w:rsid w:val="00FA65D5"/>
    <w:rsid w:val="00FA681C"/>
    <w:rsid w:val="00FA68EB"/>
    <w:rsid w:val="00FA6928"/>
    <w:rsid w:val="00FA6B66"/>
    <w:rsid w:val="00FA6BE0"/>
    <w:rsid w:val="00FA6CE3"/>
    <w:rsid w:val="00FA6E3F"/>
    <w:rsid w:val="00FA6ECD"/>
    <w:rsid w:val="00FA70C4"/>
    <w:rsid w:val="00FA7573"/>
    <w:rsid w:val="00FA75F6"/>
    <w:rsid w:val="00FA7848"/>
    <w:rsid w:val="00FA7B86"/>
    <w:rsid w:val="00FA7B90"/>
    <w:rsid w:val="00FA7C90"/>
    <w:rsid w:val="00FA7CCA"/>
    <w:rsid w:val="00FA7E94"/>
    <w:rsid w:val="00FB00C9"/>
    <w:rsid w:val="00FB01E5"/>
    <w:rsid w:val="00FB01FB"/>
    <w:rsid w:val="00FB02CE"/>
    <w:rsid w:val="00FB035C"/>
    <w:rsid w:val="00FB03B5"/>
    <w:rsid w:val="00FB03D0"/>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62"/>
    <w:rsid w:val="00FB1886"/>
    <w:rsid w:val="00FB18FB"/>
    <w:rsid w:val="00FB192D"/>
    <w:rsid w:val="00FB1A9F"/>
    <w:rsid w:val="00FB1AD8"/>
    <w:rsid w:val="00FB1EA5"/>
    <w:rsid w:val="00FB2034"/>
    <w:rsid w:val="00FB22C2"/>
    <w:rsid w:val="00FB2319"/>
    <w:rsid w:val="00FB23FB"/>
    <w:rsid w:val="00FB25CA"/>
    <w:rsid w:val="00FB2B91"/>
    <w:rsid w:val="00FB2B99"/>
    <w:rsid w:val="00FB2E5E"/>
    <w:rsid w:val="00FB2EFE"/>
    <w:rsid w:val="00FB2F21"/>
    <w:rsid w:val="00FB2F53"/>
    <w:rsid w:val="00FB30C7"/>
    <w:rsid w:val="00FB319A"/>
    <w:rsid w:val="00FB3386"/>
    <w:rsid w:val="00FB3436"/>
    <w:rsid w:val="00FB36DF"/>
    <w:rsid w:val="00FB36F0"/>
    <w:rsid w:val="00FB3992"/>
    <w:rsid w:val="00FB39A8"/>
    <w:rsid w:val="00FB3AE4"/>
    <w:rsid w:val="00FB3B41"/>
    <w:rsid w:val="00FB3E85"/>
    <w:rsid w:val="00FB3ED3"/>
    <w:rsid w:val="00FB400D"/>
    <w:rsid w:val="00FB4051"/>
    <w:rsid w:val="00FB4080"/>
    <w:rsid w:val="00FB4116"/>
    <w:rsid w:val="00FB4181"/>
    <w:rsid w:val="00FB424D"/>
    <w:rsid w:val="00FB429F"/>
    <w:rsid w:val="00FB447F"/>
    <w:rsid w:val="00FB44D4"/>
    <w:rsid w:val="00FB4647"/>
    <w:rsid w:val="00FB4853"/>
    <w:rsid w:val="00FB4921"/>
    <w:rsid w:val="00FB49BC"/>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8A4"/>
    <w:rsid w:val="00FB6918"/>
    <w:rsid w:val="00FB6A29"/>
    <w:rsid w:val="00FB6B30"/>
    <w:rsid w:val="00FB6B37"/>
    <w:rsid w:val="00FB6CC4"/>
    <w:rsid w:val="00FB6DFF"/>
    <w:rsid w:val="00FB757E"/>
    <w:rsid w:val="00FB75FD"/>
    <w:rsid w:val="00FB7725"/>
    <w:rsid w:val="00FB77EF"/>
    <w:rsid w:val="00FB7A52"/>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0AB"/>
    <w:rsid w:val="00FC214B"/>
    <w:rsid w:val="00FC2237"/>
    <w:rsid w:val="00FC229D"/>
    <w:rsid w:val="00FC25C8"/>
    <w:rsid w:val="00FC26BE"/>
    <w:rsid w:val="00FC27AF"/>
    <w:rsid w:val="00FC2865"/>
    <w:rsid w:val="00FC2A78"/>
    <w:rsid w:val="00FC2D0E"/>
    <w:rsid w:val="00FC2ED2"/>
    <w:rsid w:val="00FC3081"/>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00"/>
    <w:rsid w:val="00FC54C0"/>
    <w:rsid w:val="00FC56BC"/>
    <w:rsid w:val="00FC5723"/>
    <w:rsid w:val="00FC5B10"/>
    <w:rsid w:val="00FC5EAC"/>
    <w:rsid w:val="00FC61D5"/>
    <w:rsid w:val="00FC61F1"/>
    <w:rsid w:val="00FC6557"/>
    <w:rsid w:val="00FC6604"/>
    <w:rsid w:val="00FC6682"/>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57A"/>
    <w:rsid w:val="00FC761B"/>
    <w:rsid w:val="00FC7705"/>
    <w:rsid w:val="00FC7793"/>
    <w:rsid w:val="00FC7AAB"/>
    <w:rsid w:val="00FC7C0D"/>
    <w:rsid w:val="00FC7C4F"/>
    <w:rsid w:val="00FC7C55"/>
    <w:rsid w:val="00FC7ECB"/>
    <w:rsid w:val="00FD0107"/>
    <w:rsid w:val="00FD0119"/>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1B5"/>
    <w:rsid w:val="00FD126C"/>
    <w:rsid w:val="00FD1308"/>
    <w:rsid w:val="00FD132F"/>
    <w:rsid w:val="00FD1435"/>
    <w:rsid w:val="00FD1490"/>
    <w:rsid w:val="00FD16EA"/>
    <w:rsid w:val="00FD1986"/>
    <w:rsid w:val="00FD1A50"/>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D81"/>
    <w:rsid w:val="00FD2EC3"/>
    <w:rsid w:val="00FD2F8B"/>
    <w:rsid w:val="00FD325E"/>
    <w:rsid w:val="00FD348E"/>
    <w:rsid w:val="00FD3495"/>
    <w:rsid w:val="00FD3570"/>
    <w:rsid w:val="00FD35D4"/>
    <w:rsid w:val="00FD36AB"/>
    <w:rsid w:val="00FD37B8"/>
    <w:rsid w:val="00FD3986"/>
    <w:rsid w:val="00FD3BC6"/>
    <w:rsid w:val="00FD3D0D"/>
    <w:rsid w:val="00FD3D15"/>
    <w:rsid w:val="00FD4221"/>
    <w:rsid w:val="00FD425B"/>
    <w:rsid w:val="00FD430A"/>
    <w:rsid w:val="00FD4366"/>
    <w:rsid w:val="00FD4653"/>
    <w:rsid w:val="00FD4825"/>
    <w:rsid w:val="00FD4A11"/>
    <w:rsid w:val="00FD4C37"/>
    <w:rsid w:val="00FD4CB7"/>
    <w:rsid w:val="00FD4E1E"/>
    <w:rsid w:val="00FD4E5C"/>
    <w:rsid w:val="00FD4F59"/>
    <w:rsid w:val="00FD50C1"/>
    <w:rsid w:val="00FD530E"/>
    <w:rsid w:val="00FD540D"/>
    <w:rsid w:val="00FD5413"/>
    <w:rsid w:val="00FD55E1"/>
    <w:rsid w:val="00FD566F"/>
    <w:rsid w:val="00FD56B5"/>
    <w:rsid w:val="00FD5767"/>
    <w:rsid w:val="00FD57FE"/>
    <w:rsid w:val="00FD5A1C"/>
    <w:rsid w:val="00FD5A62"/>
    <w:rsid w:val="00FD5C57"/>
    <w:rsid w:val="00FD5C87"/>
    <w:rsid w:val="00FD5D01"/>
    <w:rsid w:val="00FD5D3B"/>
    <w:rsid w:val="00FD5EC0"/>
    <w:rsid w:val="00FD6371"/>
    <w:rsid w:val="00FD63B4"/>
    <w:rsid w:val="00FD6708"/>
    <w:rsid w:val="00FD6AE2"/>
    <w:rsid w:val="00FD6CB3"/>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4EE"/>
    <w:rsid w:val="00FE0531"/>
    <w:rsid w:val="00FE06E8"/>
    <w:rsid w:val="00FE0725"/>
    <w:rsid w:val="00FE0740"/>
    <w:rsid w:val="00FE08A4"/>
    <w:rsid w:val="00FE0A37"/>
    <w:rsid w:val="00FE0B4B"/>
    <w:rsid w:val="00FE0CA4"/>
    <w:rsid w:val="00FE0DBA"/>
    <w:rsid w:val="00FE0F35"/>
    <w:rsid w:val="00FE112F"/>
    <w:rsid w:val="00FE128D"/>
    <w:rsid w:val="00FE131C"/>
    <w:rsid w:val="00FE1397"/>
    <w:rsid w:val="00FE1671"/>
    <w:rsid w:val="00FE16BF"/>
    <w:rsid w:val="00FE1718"/>
    <w:rsid w:val="00FE1729"/>
    <w:rsid w:val="00FE1784"/>
    <w:rsid w:val="00FE1833"/>
    <w:rsid w:val="00FE186F"/>
    <w:rsid w:val="00FE18D3"/>
    <w:rsid w:val="00FE19A8"/>
    <w:rsid w:val="00FE19AA"/>
    <w:rsid w:val="00FE1A58"/>
    <w:rsid w:val="00FE1AF4"/>
    <w:rsid w:val="00FE1B3A"/>
    <w:rsid w:val="00FE1BA9"/>
    <w:rsid w:val="00FE1C37"/>
    <w:rsid w:val="00FE1EFF"/>
    <w:rsid w:val="00FE1F94"/>
    <w:rsid w:val="00FE20F8"/>
    <w:rsid w:val="00FE217D"/>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07"/>
    <w:rsid w:val="00FE3D11"/>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37A"/>
    <w:rsid w:val="00FE54C1"/>
    <w:rsid w:val="00FE567C"/>
    <w:rsid w:val="00FE5B7D"/>
    <w:rsid w:val="00FE5BAF"/>
    <w:rsid w:val="00FE5E13"/>
    <w:rsid w:val="00FE5EF4"/>
    <w:rsid w:val="00FE5F32"/>
    <w:rsid w:val="00FE6305"/>
    <w:rsid w:val="00FE6353"/>
    <w:rsid w:val="00FE63B9"/>
    <w:rsid w:val="00FE6573"/>
    <w:rsid w:val="00FE6670"/>
    <w:rsid w:val="00FE6B0F"/>
    <w:rsid w:val="00FE6B4F"/>
    <w:rsid w:val="00FE6D72"/>
    <w:rsid w:val="00FE6EC3"/>
    <w:rsid w:val="00FE6F49"/>
    <w:rsid w:val="00FE6F88"/>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CA"/>
    <w:rsid w:val="00FF0FD0"/>
    <w:rsid w:val="00FF106B"/>
    <w:rsid w:val="00FF112D"/>
    <w:rsid w:val="00FF1185"/>
    <w:rsid w:val="00FF1257"/>
    <w:rsid w:val="00FF12F1"/>
    <w:rsid w:val="00FF139E"/>
    <w:rsid w:val="00FF13D5"/>
    <w:rsid w:val="00FF147E"/>
    <w:rsid w:val="00FF149B"/>
    <w:rsid w:val="00FF1610"/>
    <w:rsid w:val="00FF19B2"/>
    <w:rsid w:val="00FF1AEB"/>
    <w:rsid w:val="00FF1B0A"/>
    <w:rsid w:val="00FF1B97"/>
    <w:rsid w:val="00FF1C66"/>
    <w:rsid w:val="00FF1CFC"/>
    <w:rsid w:val="00FF1F62"/>
    <w:rsid w:val="00FF22C8"/>
    <w:rsid w:val="00FF2425"/>
    <w:rsid w:val="00FF247E"/>
    <w:rsid w:val="00FF24F9"/>
    <w:rsid w:val="00FF2511"/>
    <w:rsid w:val="00FF2668"/>
    <w:rsid w:val="00FF2714"/>
    <w:rsid w:val="00FF279F"/>
    <w:rsid w:val="00FF2973"/>
    <w:rsid w:val="00FF2A8E"/>
    <w:rsid w:val="00FF2AB8"/>
    <w:rsid w:val="00FF2ACE"/>
    <w:rsid w:val="00FF2AD0"/>
    <w:rsid w:val="00FF2D03"/>
    <w:rsid w:val="00FF2D16"/>
    <w:rsid w:val="00FF2E53"/>
    <w:rsid w:val="00FF2F6F"/>
    <w:rsid w:val="00FF2F80"/>
    <w:rsid w:val="00FF362E"/>
    <w:rsid w:val="00FF3689"/>
    <w:rsid w:val="00FF3772"/>
    <w:rsid w:val="00FF3AA1"/>
    <w:rsid w:val="00FF3ACE"/>
    <w:rsid w:val="00FF3B65"/>
    <w:rsid w:val="00FF3CFC"/>
    <w:rsid w:val="00FF4080"/>
    <w:rsid w:val="00FF4203"/>
    <w:rsid w:val="00FF4222"/>
    <w:rsid w:val="00FF43AA"/>
    <w:rsid w:val="00FF4467"/>
    <w:rsid w:val="00FF46A3"/>
    <w:rsid w:val="00FF472B"/>
    <w:rsid w:val="00FF4891"/>
    <w:rsid w:val="00FF4ACD"/>
    <w:rsid w:val="00FF4C0F"/>
    <w:rsid w:val="00FF4C7C"/>
    <w:rsid w:val="00FF4CD7"/>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5D10"/>
    <w:rsid w:val="00FF5FDD"/>
    <w:rsid w:val="00FF605C"/>
    <w:rsid w:val="00FF6158"/>
    <w:rsid w:val="00FF62A0"/>
    <w:rsid w:val="00FF634C"/>
    <w:rsid w:val="00FF63BE"/>
    <w:rsid w:val="00FF64D7"/>
    <w:rsid w:val="00FF6856"/>
    <w:rsid w:val="00FF6885"/>
    <w:rsid w:val="00FF68F7"/>
    <w:rsid w:val="00FF69A7"/>
    <w:rsid w:val="00FF6A97"/>
    <w:rsid w:val="00FF6D64"/>
    <w:rsid w:val="00FF6EED"/>
    <w:rsid w:val="00FF6FAE"/>
    <w:rsid w:val="00FF74A7"/>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列出段落,清單段落1"/>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R4_bullets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msolistparagraph0">
    <w:name w:val="msolistparagraph"/>
    <w:basedOn w:val="a"/>
    <w:rsid w:val="0038361D"/>
    <w:pPr>
      <w:widowControl w:val="0"/>
      <w:spacing w:after="0"/>
      <w:ind w:firstLineChars="200" w:firstLine="420"/>
    </w:pPr>
    <w:rPr>
      <w:rFonts w:ascii="等线" w:eastAsia="等线" w:hAnsi="等线" w:hint="eastAsia"/>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26897213">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2878846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57861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8BAE1-A3CD-4A0B-93A2-290EB552C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41</TotalTime>
  <Pages>4</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179</cp:revision>
  <cp:lastPrinted>2011-08-03T09:36:00Z</cp:lastPrinted>
  <dcterms:created xsi:type="dcterms:W3CDTF">2023-09-28T07:42:00Z</dcterms:created>
  <dcterms:modified xsi:type="dcterms:W3CDTF">2023-09-29T03:41:00Z</dcterms:modified>
</cp:coreProperties>
</file>